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ED2E" w14:textId="77777777" w:rsidR="00FD31DC" w:rsidRDefault="003D6B89" w:rsidP="00F01C7F">
      <w:pPr>
        <w:pStyle w:val="berschrift2"/>
      </w:pPr>
      <w:r>
        <w:t>Ökumenische Kampagne 20</w:t>
      </w:r>
      <w:r w:rsidR="00FD31DC">
        <w:t>20</w:t>
      </w:r>
      <w:r w:rsidR="000F48DD" w:rsidRPr="000F48DD">
        <w:t>:</w:t>
      </w:r>
      <w:r w:rsidR="00F01C7F" w:rsidRPr="00F01C7F">
        <w:t xml:space="preserve"> </w:t>
      </w:r>
    </w:p>
    <w:p w14:paraId="7E8B3F4A" w14:textId="14634215" w:rsidR="00F01C7F" w:rsidRDefault="00F01C7F" w:rsidP="00F01C7F">
      <w:pPr>
        <w:pStyle w:val="berschrift2"/>
      </w:pPr>
      <w:r>
        <w:t xml:space="preserve">Gemeinsam für </w:t>
      </w:r>
      <w:r w:rsidR="00FD31DC">
        <w:t>eine Landwirtschaft, die unsere Zukunft sichert</w:t>
      </w:r>
    </w:p>
    <w:p w14:paraId="17979C91" w14:textId="5599D779" w:rsidR="000F48DD" w:rsidRPr="00FD31DC" w:rsidRDefault="000F48DD" w:rsidP="00FD31DC">
      <w:pPr>
        <w:spacing w:after="0"/>
        <w:outlineLvl w:val="1"/>
        <w:rPr>
          <w:rFonts w:eastAsia="MS Mincho"/>
          <w:b/>
          <w:szCs w:val="28"/>
        </w:rPr>
      </w:pPr>
      <w:r w:rsidRPr="000F48DD">
        <w:rPr>
          <w:rFonts w:eastAsia="MS Mincho"/>
          <w:b/>
          <w:szCs w:val="28"/>
        </w:rPr>
        <w:t xml:space="preserve"> </w:t>
      </w:r>
    </w:p>
    <w:p w14:paraId="1ACC0B6A" w14:textId="77777777" w:rsidR="006531A4" w:rsidRDefault="006531A4" w:rsidP="006531A4">
      <w:pPr>
        <w:spacing w:after="0"/>
        <w:rPr>
          <w:b/>
          <w:bCs/>
          <w:sz w:val="29"/>
          <w:szCs w:val="29"/>
        </w:rPr>
      </w:pPr>
      <w:r w:rsidRPr="00312B4A">
        <w:rPr>
          <w:b/>
          <w:bCs/>
          <w:sz w:val="29"/>
          <w:szCs w:val="29"/>
        </w:rPr>
        <w:t xml:space="preserve">Beitrag </w:t>
      </w:r>
      <w:r>
        <w:rPr>
          <w:b/>
          <w:bCs/>
          <w:sz w:val="29"/>
          <w:szCs w:val="29"/>
        </w:rPr>
        <w:t xml:space="preserve">von Tina Goethe </w:t>
      </w:r>
      <w:r>
        <w:rPr>
          <w:b/>
          <w:bCs/>
          <w:sz w:val="29"/>
          <w:szCs w:val="29"/>
        </w:rPr>
        <w:t xml:space="preserve">von Brot für alle </w:t>
      </w:r>
    </w:p>
    <w:p w14:paraId="038F8BAD" w14:textId="6F228819" w:rsidR="006531A4" w:rsidRDefault="006531A4" w:rsidP="006531A4">
      <w:pPr>
        <w:spacing w:after="0"/>
        <w:rPr>
          <w:b/>
          <w:bCs/>
          <w:sz w:val="29"/>
          <w:szCs w:val="29"/>
        </w:rPr>
      </w:pPr>
      <w:r>
        <w:rPr>
          <w:b/>
          <w:bCs/>
          <w:sz w:val="29"/>
          <w:szCs w:val="29"/>
        </w:rPr>
        <w:t xml:space="preserve">im Namen der </w:t>
      </w:r>
      <w:r w:rsidRPr="00312B4A">
        <w:rPr>
          <w:b/>
          <w:bCs/>
          <w:sz w:val="29"/>
          <w:szCs w:val="29"/>
        </w:rPr>
        <w:t xml:space="preserve">Saatgutkoalition </w:t>
      </w:r>
    </w:p>
    <w:p w14:paraId="34EE0B65" w14:textId="77777777" w:rsidR="006531A4" w:rsidRDefault="006531A4" w:rsidP="006531A4">
      <w:pPr>
        <w:spacing w:after="0"/>
        <w:rPr>
          <w:b/>
          <w:bCs/>
          <w:sz w:val="29"/>
          <w:szCs w:val="29"/>
        </w:rPr>
      </w:pPr>
      <w:r w:rsidRPr="00312B4A">
        <w:rPr>
          <w:b/>
          <w:bCs/>
          <w:sz w:val="29"/>
          <w:szCs w:val="29"/>
        </w:rPr>
        <w:t>zur Demo «Essen ist politisch» am 22. Februar 2020 in Bern</w:t>
      </w:r>
    </w:p>
    <w:p w14:paraId="2B37E73A" w14:textId="77777777" w:rsidR="006531A4" w:rsidRDefault="006531A4" w:rsidP="006531A4">
      <w:pPr>
        <w:spacing w:after="0"/>
        <w:rPr>
          <w:b/>
          <w:bCs/>
          <w:sz w:val="29"/>
          <w:szCs w:val="29"/>
        </w:rPr>
      </w:pPr>
    </w:p>
    <w:p w14:paraId="1AAE6521" w14:textId="77777777" w:rsidR="006531A4" w:rsidRPr="00794C16" w:rsidRDefault="006531A4" w:rsidP="006531A4">
      <w:pPr>
        <w:jc w:val="left"/>
        <w:rPr>
          <w:sz w:val="29"/>
          <w:szCs w:val="29"/>
        </w:rPr>
      </w:pPr>
      <w:r w:rsidRPr="00794C16">
        <w:rPr>
          <w:sz w:val="29"/>
          <w:szCs w:val="29"/>
        </w:rPr>
        <w:t xml:space="preserve">Ich bin heute hier, weil wir uns dafür einsetzen, dass </w:t>
      </w:r>
      <w:r>
        <w:rPr>
          <w:sz w:val="29"/>
          <w:szCs w:val="29"/>
        </w:rPr>
        <w:t xml:space="preserve">das </w:t>
      </w:r>
      <w:r w:rsidRPr="00794C16">
        <w:rPr>
          <w:sz w:val="29"/>
          <w:szCs w:val="29"/>
        </w:rPr>
        <w:t xml:space="preserve">Saatgut in den Händen </w:t>
      </w:r>
      <w:r>
        <w:rPr>
          <w:sz w:val="29"/>
          <w:szCs w:val="29"/>
        </w:rPr>
        <w:t>von</w:t>
      </w:r>
      <w:r w:rsidRPr="00794C16">
        <w:rPr>
          <w:sz w:val="29"/>
          <w:szCs w:val="29"/>
        </w:rPr>
        <w:t xml:space="preserve"> Bäuerinnen und Bauern bleibt. Wir von </w:t>
      </w:r>
      <w:r w:rsidRPr="006531A4">
        <w:rPr>
          <w:i/>
          <w:sz w:val="29"/>
          <w:szCs w:val="29"/>
        </w:rPr>
        <w:t>Brot für alle</w:t>
      </w:r>
      <w:r w:rsidRPr="00794C16">
        <w:rPr>
          <w:sz w:val="29"/>
          <w:szCs w:val="29"/>
        </w:rPr>
        <w:t xml:space="preserve"> und </w:t>
      </w:r>
      <w:r w:rsidRPr="006531A4">
        <w:rPr>
          <w:i/>
          <w:sz w:val="29"/>
          <w:szCs w:val="29"/>
        </w:rPr>
        <w:t>Fastenopfer</w:t>
      </w:r>
      <w:r w:rsidRPr="00794C16">
        <w:rPr>
          <w:sz w:val="29"/>
          <w:szCs w:val="29"/>
        </w:rPr>
        <w:t xml:space="preserve"> unterstützen Bauernorganisationen in Afrika, Asien und Lateinamerika in ihrem </w:t>
      </w:r>
      <w:r>
        <w:rPr>
          <w:sz w:val="29"/>
          <w:szCs w:val="29"/>
        </w:rPr>
        <w:t xml:space="preserve">Widerstand </w:t>
      </w:r>
      <w:r w:rsidRPr="00794C16">
        <w:rPr>
          <w:sz w:val="29"/>
          <w:szCs w:val="29"/>
        </w:rPr>
        <w:t>gegen den Versuch der Agrarkonzerne</w:t>
      </w:r>
      <w:r>
        <w:rPr>
          <w:sz w:val="29"/>
          <w:szCs w:val="29"/>
        </w:rPr>
        <w:t>,</w:t>
      </w:r>
      <w:r w:rsidRPr="00794C16">
        <w:rPr>
          <w:sz w:val="29"/>
          <w:szCs w:val="29"/>
        </w:rPr>
        <w:t xml:space="preserve"> Saatgut zu </w:t>
      </w:r>
      <w:r>
        <w:rPr>
          <w:sz w:val="29"/>
          <w:szCs w:val="29"/>
        </w:rPr>
        <w:t xml:space="preserve">privatisieren und zu </w:t>
      </w:r>
      <w:r w:rsidRPr="00794C16">
        <w:rPr>
          <w:sz w:val="29"/>
          <w:szCs w:val="29"/>
        </w:rPr>
        <w:t xml:space="preserve">monopolisieren. </w:t>
      </w:r>
    </w:p>
    <w:p w14:paraId="2F6A5A49" w14:textId="77777777" w:rsidR="006531A4" w:rsidRPr="00794C16" w:rsidRDefault="006531A4" w:rsidP="006531A4">
      <w:pPr>
        <w:jc w:val="left"/>
        <w:rPr>
          <w:sz w:val="29"/>
          <w:szCs w:val="29"/>
        </w:rPr>
      </w:pPr>
      <w:r w:rsidRPr="00794C16">
        <w:rPr>
          <w:sz w:val="29"/>
          <w:szCs w:val="29"/>
        </w:rPr>
        <w:t>Ich bin begeistert, dass wir heute so viele sind</w:t>
      </w:r>
      <w:r>
        <w:rPr>
          <w:sz w:val="29"/>
          <w:szCs w:val="29"/>
        </w:rPr>
        <w:t xml:space="preserve">. Und dass wir gemeinsam eine </w:t>
      </w:r>
      <w:r w:rsidRPr="00794C16">
        <w:rPr>
          <w:sz w:val="29"/>
          <w:szCs w:val="29"/>
        </w:rPr>
        <w:t>Landwirtschaft</w:t>
      </w:r>
      <w:r>
        <w:rPr>
          <w:sz w:val="29"/>
          <w:szCs w:val="29"/>
        </w:rPr>
        <w:t xml:space="preserve"> wollen</w:t>
      </w:r>
      <w:r w:rsidRPr="00794C16">
        <w:rPr>
          <w:sz w:val="29"/>
          <w:szCs w:val="29"/>
        </w:rPr>
        <w:t xml:space="preserve">, die sozial ist, die ökologisch ist, die bäuerlich ist. </w:t>
      </w:r>
    </w:p>
    <w:p w14:paraId="1E167E4F" w14:textId="77777777" w:rsidR="006531A4" w:rsidRPr="00794C16" w:rsidRDefault="006531A4" w:rsidP="006531A4">
      <w:pPr>
        <w:jc w:val="left"/>
        <w:rPr>
          <w:sz w:val="29"/>
          <w:szCs w:val="29"/>
        </w:rPr>
      </w:pPr>
      <w:r w:rsidRPr="00794C16">
        <w:rPr>
          <w:sz w:val="29"/>
          <w:szCs w:val="29"/>
        </w:rPr>
        <w:t>Saatgut</w:t>
      </w:r>
      <w:r>
        <w:rPr>
          <w:sz w:val="29"/>
          <w:szCs w:val="29"/>
        </w:rPr>
        <w:t xml:space="preserve"> ist dafür zentral</w:t>
      </w:r>
      <w:r w:rsidRPr="00794C16">
        <w:rPr>
          <w:sz w:val="29"/>
          <w:szCs w:val="29"/>
        </w:rPr>
        <w:t xml:space="preserve">. Es steht am Anfang </w:t>
      </w:r>
      <w:r>
        <w:rPr>
          <w:sz w:val="29"/>
          <w:szCs w:val="29"/>
        </w:rPr>
        <w:t>je</w:t>
      </w:r>
      <w:r w:rsidRPr="00794C16">
        <w:rPr>
          <w:sz w:val="29"/>
          <w:szCs w:val="29"/>
        </w:rPr>
        <w:t>der Lebensmittelproduktion. Wenn das Saatgut nicht mehr in der Hand von Bäuerinnen und Bauern ist, können wir unsere Vision einer sozial-ökologischen Landwirtschaft nicht erreichen.</w:t>
      </w:r>
      <w:r>
        <w:rPr>
          <w:sz w:val="29"/>
          <w:szCs w:val="29"/>
        </w:rPr>
        <w:t xml:space="preserve"> </w:t>
      </w:r>
    </w:p>
    <w:p w14:paraId="5FF863BB" w14:textId="77777777" w:rsidR="006531A4" w:rsidRPr="00794C16" w:rsidRDefault="006531A4" w:rsidP="006531A4">
      <w:pPr>
        <w:jc w:val="left"/>
        <w:rPr>
          <w:sz w:val="29"/>
          <w:szCs w:val="29"/>
        </w:rPr>
      </w:pPr>
      <w:r w:rsidRPr="00794C16">
        <w:rPr>
          <w:sz w:val="29"/>
          <w:szCs w:val="29"/>
        </w:rPr>
        <w:t xml:space="preserve">In den Industrieländern haben die Konzerne den Saatgutmarkt längst übernommen. Und es sind nur noch eine Handvoll grosser Agrarfirmen, die den kommerziellen Saatgutmarkt weltweit kontrollieren. Bayer-Monsanto aus Deutschland, </w:t>
      </w:r>
      <w:proofErr w:type="spellStart"/>
      <w:r w:rsidRPr="00794C16">
        <w:rPr>
          <w:sz w:val="29"/>
          <w:szCs w:val="29"/>
        </w:rPr>
        <w:t>Corteva-Agriscience</w:t>
      </w:r>
      <w:proofErr w:type="spellEnd"/>
      <w:r w:rsidRPr="00794C16">
        <w:rPr>
          <w:sz w:val="29"/>
          <w:szCs w:val="29"/>
        </w:rPr>
        <w:t xml:space="preserve"> aus den USA. Und natürlich Syngenta, mittlerweile chinesisch, aber mit Hauptsitz in Basel. Die drei teilen 60 Prozent des kommerziellen Saatgutmarktes unter sich auf. </w:t>
      </w:r>
      <w:r>
        <w:rPr>
          <w:sz w:val="29"/>
          <w:szCs w:val="29"/>
        </w:rPr>
        <w:t>Das ist ein Skandal. Wer das Saatgut kontrolliert, kontrolliert unsere Ernährung.</w:t>
      </w:r>
    </w:p>
    <w:p w14:paraId="5716DE44" w14:textId="77777777" w:rsidR="006531A4" w:rsidRPr="00794C16" w:rsidRDefault="006531A4" w:rsidP="006531A4">
      <w:pPr>
        <w:jc w:val="left"/>
        <w:rPr>
          <w:sz w:val="29"/>
          <w:szCs w:val="29"/>
        </w:rPr>
      </w:pPr>
      <w:r w:rsidRPr="00794C16">
        <w:rPr>
          <w:sz w:val="29"/>
          <w:szCs w:val="29"/>
        </w:rPr>
        <w:t xml:space="preserve">Diese Übermacht der Unternehmen dürfen nicht akzeptieren! Sie haben viel zu viel Einfluss darauf, wie die Landwirtschaft heute und in Zukunft aussieht. </w:t>
      </w:r>
    </w:p>
    <w:p w14:paraId="2359AEAC" w14:textId="77777777" w:rsidR="006531A4" w:rsidRPr="00794C16" w:rsidRDefault="006531A4" w:rsidP="006531A4">
      <w:pPr>
        <w:jc w:val="left"/>
        <w:rPr>
          <w:sz w:val="29"/>
          <w:szCs w:val="29"/>
        </w:rPr>
      </w:pPr>
      <w:r w:rsidRPr="00794C16">
        <w:rPr>
          <w:sz w:val="29"/>
          <w:szCs w:val="29"/>
        </w:rPr>
        <w:t xml:space="preserve">Ihren Einfluss setzen </w:t>
      </w:r>
      <w:r>
        <w:rPr>
          <w:sz w:val="29"/>
          <w:szCs w:val="29"/>
        </w:rPr>
        <w:t>die Firmen</w:t>
      </w:r>
      <w:r w:rsidRPr="00794C16">
        <w:rPr>
          <w:sz w:val="29"/>
          <w:szCs w:val="29"/>
        </w:rPr>
        <w:t xml:space="preserve"> auch in Afrika, Asien und Lateinamerika </w:t>
      </w:r>
      <w:r>
        <w:rPr>
          <w:sz w:val="29"/>
          <w:szCs w:val="29"/>
        </w:rPr>
        <w:t>ein</w:t>
      </w:r>
      <w:r w:rsidRPr="00794C16">
        <w:rPr>
          <w:sz w:val="29"/>
          <w:szCs w:val="29"/>
        </w:rPr>
        <w:t xml:space="preserve">, um neue Märkte zu erschliessen. </w:t>
      </w:r>
      <w:r>
        <w:rPr>
          <w:sz w:val="29"/>
          <w:szCs w:val="29"/>
        </w:rPr>
        <w:t>Und d</w:t>
      </w:r>
      <w:r w:rsidRPr="00794C16">
        <w:rPr>
          <w:sz w:val="29"/>
          <w:szCs w:val="29"/>
        </w:rPr>
        <w:t xml:space="preserve">ie Schweiz unterstützt sie dabei tatkräftig. </w:t>
      </w:r>
    </w:p>
    <w:p w14:paraId="428EB967" w14:textId="77777777" w:rsidR="006531A4" w:rsidRPr="00794C16" w:rsidRDefault="006531A4" w:rsidP="006531A4">
      <w:pPr>
        <w:jc w:val="left"/>
        <w:rPr>
          <w:sz w:val="29"/>
          <w:szCs w:val="29"/>
        </w:rPr>
      </w:pPr>
      <w:r>
        <w:rPr>
          <w:sz w:val="29"/>
          <w:szCs w:val="29"/>
        </w:rPr>
        <w:lastRenderedPageBreak/>
        <w:t xml:space="preserve">Das Vehikel dazu sind </w:t>
      </w:r>
      <w:r w:rsidRPr="00794C16">
        <w:rPr>
          <w:sz w:val="29"/>
          <w:szCs w:val="29"/>
        </w:rPr>
        <w:t xml:space="preserve">Freihandelsabkommen. </w:t>
      </w:r>
      <w:r>
        <w:rPr>
          <w:sz w:val="29"/>
          <w:szCs w:val="29"/>
        </w:rPr>
        <w:t>Wenn die Schweiz verhandelt, s</w:t>
      </w:r>
      <w:r w:rsidRPr="00794C16">
        <w:rPr>
          <w:sz w:val="29"/>
          <w:szCs w:val="29"/>
        </w:rPr>
        <w:t xml:space="preserve">ind die Interessen der Agrarkonzerne immer mit an Bord. Beim Abkommen mit Indonesien zum Beispiel, hat die Schweiz durchgesetzt, dass Indonesien ein strenges Sortenschutzgesetz verabschieden muss. </w:t>
      </w:r>
    </w:p>
    <w:p w14:paraId="786B71BE" w14:textId="77777777" w:rsidR="006531A4" w:rsidRPr="00794C16" w:rsidRDefault="006531A4" w:rsidP="006531A4">
      <w:pPr>
        <w:jc w:val="left"/>
        <w:rPr>
          <w:sz w:val="29"/>
          <w:szCs w:val="29"/>
        </w:rPr>
      </w:pPr>
      <w:r w:rsidRPr="00794C16">
        <w:rPr>
          <w:sz w:val="29"/>
          <w:szCs w:val="29"/>
        </w:rPr>
        <w:t xml:space="preserve">Sortenschutz ist eine Art Copyright auf Saatgut. </w:t>
      </w:r>
      <w:r>
        <w:rPr>
          <w:sz w:val="29"/>
          <w:szCs w:val="29"/>
        </w:rPr>
        <w:t>Damit</w:t>
      </w:r>
      <w:r w:rsidRPr="00794C16">
        <w:rPr>
          <w:sz w:val="29"/>
          <w:szCs w:val="29"/>
        </w:rPr>
        <w:t xml:space="preserve"> erhalten die Konzerne auf ihre Sorten das alleinige Verfügungsrecht. Wer solches Saatgut kauft, darf es genau einmal </w:t>
      </w:r>
      <w:proofErr w:type="spellStart"/>
      <w:r w:rsidRPr="00794C16">
        <w:rPr>
          <w:sz w:val="29"/>
          <w:szCs w:val="29"/>
        </w:rPr>
        <w:t>aussäen</w:t>
      </w:r>
      <w:proofErr w:type="spellEnd"/>
      <w:r w:rsidRPr="00794C16">
        <w:rPr>
          <w:sz w:val="29"/>
          <w:szCs w:val="29"/>
        </w:rPr>
        <w:t xml:space="preserve">. </w:t>
      </w:r>
    </w:p>
    <w:p w14:paraId="4CF7713F" w14:textId="77777777" w:rsidR="006531A4" w:rsidRPr="00794C16" w:rsidRDefault="006531A4" w:rsidP="006531A4">
      <w:pPr>
        <w:jc w:val="left"/>
        <w:rPr>
          <w:sz w:val="29"/>
          <w:szCs w:val="29"/>
        </w:rPr>
      </w:pPr>
      <w:r w:rsidRPr="00794C16">
        <w:rPr>
          <w:sz w:val="29"/>
          <w:szCs w:val="29"/>
        </w:rPr>
        <w:t xml:space="preserve">Alles andere ist den Bauern verboten: sie dürfen solcherart sortengeschütztes Saatgut nicht aus der Ernte zurückbehalten für die nächste Aussaat. Sie dürfen es nicht mit anderen tauschen. Sie dürfen es nicht auf dem lokalen Markt verkaufen. </w:t>
      </w:r>
    </w:p>
    <w:p w14:paraId="4BC05507" w14:textId="77777777" w:rsidR="006531A4" w:rsidRPr="00794C16" w:rsidRDefault="006531A4" w:rsidP="006531A4">
      <w:pPr>
        <w:jc w:val="left"/>
        <w:rPr>
          <w:sz w:val="29"/>
          <w:szCs w:val="29"/>
        </w:rPr>
      </w:pPr>
      <w:r w:rsidRPr="00794C16">
        <w:rPr>
          <w:sz w:val="29"/>
          <w:szCs w:val="29"/>
        </w:rPr>
        <w:t>Auf all das drohen mit dem neuen, strengen Sortenschutz hohe Strafen. Aber genau das</w:t>
      </w:r>
      <w:r>
        <w:rPr>
          <w:sz w:val="29"/>
          <w:szCs w:val="29"/>
        </w:rPr>
        <w:t xml:space="preserve">: Nachbau, Tausch und Verkauf auf dem lokalen Markt </w:t>
      </w:r>
      <w:r w:rsidRPr="00794C16">
        <w:rPr>
          <w:sz w:val="29"/>
          <w:szCs w:val="29"/>
        </w:rPr>
        <w:t>machen die Bäuerinnen und Bauern seit Jahrtausenden. In Ländern des globalen Südens sind diese Praktiken auch heute noch Grundlage für Ernährungssicherheit und biologische Vielfalt.</w:t>
      </w:r>
    </w:p>
    <w:p w14:paraId="2C8AD0E6" w14:textId="77777777" w:rsidR="006531A4" w:rsidRPr="00794C16" w:rsidRDefault="006531A4" w:rsidP="006531A4">
      <w:pPr>
        <w:jc w:val="left"/>
        <w:rPr>
          <w:sz w:val="29"/>
          <w:szCs w:val="29"/>
        </w:rPr>
      </w:pPr>
      <w:r w:rsidRPr="00794C16">
        <w:rPr>
          <w:sz w:val="29"/>
          <w:szCs w:val="29"/>
        </w:rPr>
        <w:t xml:space="preserve">Wenn jetzt die Schweiz Länder wie Indonesien und aktuell auch Malaysia dazu drängt, strenge Sortenschutzgesetze zu verabschieden, dann schützt sie damit nur die Interessen der Agrarkonzerne. Und bringt damit die Länder dazu, die bäuerlichen Saatgutsysteme zu zerstören. </w:t>
      </w:r>
    </w:p>
    <w:p w14:paraId="647CDBD9" w14:textId="77777777" w:rsidR="006531A4" w:rsidRPr="00794C16" w:rsidRDefault="006531A4" w:rsidP="006531A4">
      <w:pPr>
        <w:jc w:val="left"/>
        <w:rPr>
          <w:sz w:val="29"/>
          <w:szCs w:val="29"/>
        </w:rPr>
      </w:pPr>
      <w:r w:rsidRPr="00794C16">
        <w:rPr>
          <w:sz w:val="29"/>
          <w:szCs w:val="29"/>
        </w:rPr>
        <w:t xml:space="preserve">Verantwortlich für die Verhandlungen der Freihandelsabkommen ist das Staatssekretariat für Wirtschaft, das </w:t>
      </w:r>
      <w:proofErr w:type="spellStart"/>
      <w:r w:rsidRPr="00794C16">
        <w:rPr>
          <w:sz w:val="29"/>
          <w:szCs w:val="29"/>
        </w:rPr>
        <w:t>Seco</w:t>
      </w:r>
      <w:proofErr w:type="spellEnd"/>
      <w:r w:rsidRPr="00794C16">
        <w:rPr>
          <w:sz w:val="29"/>
          <w:szCs w:val="29"/>
        </w:rPr>
        <w:t xml:space="preserve">. Im Moment laufen die Verhandlungen zum Abkommen mit Malaysia. </w:t>
      </w:r>
    </w:p>
    <w:p w14:paraId="250AFAEF" w14:textId="77777777" w:rsidR="006531A4" w:rsidRPr="00794C16" w:rsidRDefault="006531A4" w:rsidP="006531A4">
      <w:pPr>
        <w:jc w:val="left"/>
        <w:rPr>
          <w:sz w:val="29"/>
          <w:szCs w:val="29"/>
        </w:rPr>
      </w:pPr>
      <w:r w:rsidRPr="00794C16">
        <w:rPr>
          <w:sz w:val="29"/>
          <w:szCs w:val="29"/>
        </w:rPr>
        <w:t xml:space="preserve">Darum schicken im Moment Bauern und Bäuerinnen aus Malaysia und vielen anderen Ländern weltweit Briefe ans </w:t>
      </w:r>
      <w:proofErr w:type="spellStart"/>
      <w:r w:rsidRPr="00794C16">
        <w:rPr>
          <w:sz w:val="29"/>
          <w:szCs w:val="29"/>
        </w:rPr>
        <w:t>Seco</w:t>
      </w:r>
      <w:proofErr w:type="spellEnd"/>
      <w:r w:rsidRPr="00794C16">
        <w:rPr>
          <w:sz w:val="29"/>
          <w:szCs w:val="29"/>
        </w:rPr>
        <w:t xml:space="preserve">. Sie fordern, dass das </w:t>
      </w:r>
      <w:proofErr w:type="spellStart"/>
      <w:r w:rsidRPr="00794C16">
        <w:rPr>
          <w:sz w:val="29"/>
          <w:szCs w:val="29"/>
        </w:rPr>
        <w:t>Seco</w:t>
      </w:r>
      <w:proofErr w:type="spellEnd"/>
      <w:r w:rsidRPr="00794C16">
        <w:rPr>
          <w:sz w:val="29"/>
          <w:szCs w:val="29"/>
        </w:rPr>
        <w:t xml:space="preserve"> aufhört, in den Freihandelsabkommen strenge Sortenschutzgesetze zu verlangen. </w:t>
      </w:r>
    </w:p>
    <w:p w14:paraId="31497A44" w14:textId="77777777" w:rsidR="006531A4" w:rsidRPr="00794C16" w:rsidRDefault="006531A4" w:rsidP="006531A4">
      <w:pPr>
        <w:jc w:val="left"/>
        <w:rPr>
          <w:sz w:val="29"/>
          <w:szCs w:val="29"/>
        </w:rPr>
      </w:pPr>
      <w:r w:rsidRPr="00794C16">
        <w:rPr>
          <w:sz w:val="29"/>
          <w:szCs w:val="29"/>
        </w:rPr>
        <w:t xml:space="preserve">Schliesst Euch den Bauern und Bäuerinnen an. Schreibt auch Ihr einen Brief an das </w:t>
      </w:r>
      <w:proofErr w:type="spellStart"/>
      <w:r w:rsidRPr="00794C16">
        <w:rPr>
          <w:sz w:val="29"/>
          <w:szCs w:val="29"/>
        </w:rPr>
        <w:t>Seco</w:t>
      </w:r>
      <w:proofErr w:type="spellEnd"/>
      <w:r w:rsidRPr="00794C16">
        <w:rPr>
          <w:sz w:val="29"/>
          <w:szCs w:val="29"/>
        </w:rPr>
        <w:t>. An unserem Stand haben wir die Briefe vorbereitet. Kommt unbedingt vorbei. Wir freuen uns riesig über Eure Unterstützung – damit das Saatgut in den Händen der Bäuerinnen und Bauern bleibt!</w:t>
      </w:r>
      <w:bookmarkStart w:id="0" w:name="_GoBack"/>
      <w:bookmarkEnd w:id="0"/>
    </w:p>
    <w:p w14:paraId="555ED9AA" w14:textId="23154F4A" w:rsidR="00977C20" w:rsidRPr="003B3278" w:rsidRDefault="00977C20" w:rsidP="006531A4">
      <w:pPr>
        <w:pStyle w:val="Autoren"/>
        <w:spacing w:after="120"/>
        <w:contextualSpacing w:val="0"/>
      </w:pPr>
    </w:p>
    <w:sectPr w:rsidR="00977C20" w:rsidRPr="003B3278" w:rsidSect="008E55E2">
      <w:headerReference w:type="default" r:id="rId13"/>
      <w:footerReference w:type="default" r:id="rId14"/>
      <w:pgSz w:w="11906" w:h="16838"/>
      <w:pgMar w:top="1843" w:right="1418" w:bottom="993" w:left="119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EBBA5" w14:textId="77777777" w:rsidR="00932638" w:rsidRDefault="00932638" w:rsidP="006A533A">
      <w:r>
        <w:separator/>
      </w:r>
    </w:p>
  </w:endnote>
  <w:endnote w:type="continuationSeparator" w:id="0">
    <w:p w14:paraId="295D1914" w14:textId="77777777" w:rsidR="00932638" w:rsidRDefault="00932638"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463503"/>
      <w:docPartObj>
        <w:docPartGallery w:val="Page Numbers (Bottom of Page)"/>
        <w:docPartUnique/>
      </w:docPartObj>
    </w:sdtPr>
    <w:sdtEndPr>
      <w:rPr>
        <w:sz w:val="20"/>
      </w:rPr>
    </w:sdtEndPr>
    <w:sdtContent>
      <w:p w14:paraId="69294442" w14:textId="42DF5D28" w:rsidR="008621A4" w:rsidRPr="008621A4" w:rsidRDefault="008621A4">
        <w:pPr>
          <w:pStyle w:val="Fuzeile"/>
          <w:jc w:val="right"/>
          <w:rPr>
            <w:sz w:val="20"/>
          </w:rPr>
        </w:pPr>
        <w:r w:rsidRPr="008621A4">
          <w:rPr>
            <w:sz w:val="20"/>
          </w:rPr>
          <w:fldChar w:fldCharType="begin"/>
        </w:r>
        <w:r w:rsidRPr="008621A4">
          <w:rPr>
            <w:sz w:val="20"/>
          </w:rPr>
          <w:instrText>PAGE   \* MERGEFORMAT</w:instrText>
        </w:r>
        <w:r w:rsidRPr="008621A4">
          <w:rPr>
            <w:sz w:val="20"/>
          </w:rPr>
          <w:fldChar w:fldCharType="separate"/>
        </w:r>
        <w:r w:rsidR="006531A4" w:rsidRPr="006531A4">
          <w:rPr>
            <w:noProof/>
            <w:sz w:val="20"/>
            <w:lang w:val="de-DE"/>
          </w:rPr>
          <w:t>2</w:t>
        </w:r>
        <w:r w:rsidRPr="008621A4">
          <w:rPr>
            <w:sz w:val="20"/>
          </w:rPr>
          <w:fldChar w:fldCharType="end"/>
        </w:r>
      </w:p>
    </w:sdtContent>
  </w:sdt>
  <w:p w14:paraId="0700A4BB" w14:textId="77777777" w:rsidR="008621A4" w:rsidRDefault="008621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2F73" w14:textId="77777777" w:rsidR="00932638" w:rsidRDefault="00932638" w:rsidP="006A533A">
      <w:r>
        <w:separator/>
      </w:r>
    </w:p>
  </w:footnote>
  <w:footnote w:type="continuationSeparator" w:id="0">
    <w:p w14:paraId="1BDB70E3" w14:textId="77777777" w:rsidR="00932638" w:rsidRDefault="00932638"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42791" w14:textId="77777777" w:rsidR="00F90A5C" w:rsidRDefault="00F90A5C" w:rsidP="006A533A">
    <w:pPr>
      <w:pStyle w:val="Kopfzeile"/>
    </w:pPr>
    <w:r>
      <w:rPr>
        <w:noProof/>
        <w:lang w:eastAsia="de-CH"/>
      </w:rPr>
      <w:drawing>
        <wp:anchor distT="0" distB="0" distL="114300" distR="114300" simplePos="0" relativeHeight="251657728" behindDoc="1" locked="0" layoutInCell="1" allowOverlap="1" wp14:anchorId="2AD2F5A0" wp14:editId="24B02186">
          <wp:simplePos x="0" y="0"/>
          <wp:positionH relativeFrom="page">
            <wp:posOffset>3124200</wp:posOffset>
          </wp:positionH>
          <wp:positionV relativeFrom="paragraph">
            <wp:posOffset>-364490</wp:posOffset>
          </wp:positionV>
          <wp:extent cx="1057275" cy="902335"/>
          <wp:effectExtent l="0" t="0" r="9525" b="0"/>
          <wp:wrapTight wrapText="bothSides">
            <wp:wrapPolygon edited="0">
              <wp:start x="0" y="0"/>
              <wp:lineTo x="0" y="20977"/>
              <wp:lineTo x="21405" y="20977"/>
              <wp:lineTo x="21405" y="0"/>
              <wp:lineTo x="0" y="0"/>
            </wp:wrapPolygon>
          </wp:wrapTight>
          <wp:docPr id="2" name="Grafik 2"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02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78E5"/>
    <w:multiLevelType w:val="hybridMultilevel"/>
    <w:tmpl w:val="FA9A9738"/>
    <w:lvl w:ilvl="0" w:tplc="C8784644">
      <w:numFmt w:val="bullet"/>
      <w:lvlText w:val="-"/>
      <w:lvlJc w:val="left"/>
      <w:pPr>
        <w:ind w:left="1065" w:hanging="705"/>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2692C74"/>
    <w:multiLevelType w:val="hybridMultilevel"/>
    <w:tmpl w:val="4A7037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CED2168"/>
    <w:multiLevelType w:val="hybridMultilevel"/>
    <w:tmpl w:val="877870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21"/>
    <w:rsid w:val="000007D1"/>
    <w:rsid w:val="0003615D"/>
    <w:rsid w:val="000505E8"/>
    <w:rsid w:val="00054FA4"/>
    <w:rsid w:val="00060234"/>
    <w:rsid w:val="00076AA6"/>
    <w:rsid w:val="00080FE7"/>
    <w:rsid w:val="00095C41"/>
    <w:rsid w:val="000A0EAD"/>
    <w:rsid w:val="000C0C91"/>
    <w:rsid w:val="000C0FC1"/>
    <w:rsid w:val="000C6021"/>
    <w:rsid w:val="000E062F"/>
    <w:rsid w:val="000F2134"/>
    <w:rsid w:val="000F48DD"/>
    <w:rsid w:val="00103138"/>
    <w:rsid w:val="001139F0"/>
    <w:rsid w:val="001819FA"/>
    <w:rsid w:val="001A016B"/>
    <w:rsid w:val="001A3DC9"/>
    <w:rsid w:val="001B1B9D"/>
    <w:rsid w:val="001B5238"/>
    <w:rsid w:val="001E518E"/>
    <w:rsid w:val="00210EE4"/>
    <w:rsid w:val="00212195"/>
    <w:rsid w:val="00264EAC"/>
    <w:rsid w:val="00264ED0"/>
    <w:rsid w:val="00267D57"/>
    <w:rsid w:val="00277388"/>
    <w:rsid w:val="002D0946"/>
    <w:rsid w:val="002D2DFD"/>
    <w:rsid w:val="00306C65"/>
    <w:rsid w:val="003335B8"/>
    <w:rsid w:val="0033548A"/>
    <w:rsid w:val="003358DC"/>
    <w:rsid w:val="003A0366"/>
    <w:rsid w:val="003B3278"/>
    <w:rsid w:val="003C19EB"/>
    <w:rsid w:val="003D6B89"/>
    <w:rsid w:val="003F398B"/>
    <w:rsid w:val="00411337"/>
    <w:rsid w:val="0041252D"/>
    <w:rsid w:val="00455D4C"/>
    <w:rsid w:val="0047049D"/>
    <w:rsid w:val="004735C0"/>
    <w:rsid w:val="00475B12"/>
    <w:rsid w:val="004B109A"/>
    <w:rsid w:val="004B32DD"/>
    <w:rsid w:val="004C3F10"/>
    <w:rsid w:val="004E30C9"/>
    <w:rsid w:val="00536BDA"/>
    <w:rsid w:val="005A376E"/>
    <w:rsid w:val="005B1E76"/>
    <w:rsid w:val="005C1DCC"/>
    <w:rsid w:val="005F6D00"/>
    <w:rsid w:val="00651C14"/>
    <w:rsid w:val="006531A4"/>
    <w:rsid w:val="0066510B"/>
    <w:rsid w:val="006A5043"/>
    <w:rsid w:val="006A533A"/>
    <w:rsid w:val="006E636E"/>
    <w:rsid w:val="00706431"/>
    <w:rsid w:val="00707775"/>
    <w:rsid w:val="007120B3"/>
    <w:rsid w:val="007359D8"/>
    <w:rsid w:val="00743812"/>
    <w:rsid w:val="00746C4A"/>
    <w:rsid w:val="00761755"/>
    <w:rsid w:val="00782C1E"/>
    <w:rsid w:val="007B58B0"/>
    <w:rsid w:val="007C4721"/>
    <w:rsid w:val="007C7FE9"/>
    <w:rsid w:val="007E4F70"/>
    <w:rsid w:val="007E7917"/>
    <w:rsid w:val="0083137E"/>
    <w:rsid w:val="00836D0A"/>
    <w:rsid w:val="00844850"/>
    <w:rsid w:val="008621A4"/>
    <w:rsid w:val="00863C0E"/>
    <w:rsid w:val="00877617"/>
    <w:rsid w:val="00880811"/>
    <w:rsid w:val="0088096F"/>
    <w:rsid w:val="008847B7"/>
    <w:rsid w:val="008D4531"/>
    <w:rsid w:val="008D5DFE"/>
    <w:rsid w:val="008E55E2"/>
    <w:rsid w:val="008F1DC5"/>
    <w:rsid w:val="00900389"/>
    <w:rsid w:val="00910960"/>
    <w:rsid w:val="009125B5"/>
    <w:rsid w:val="00932638"/>
    <w:rsid w:val="00941231"/>
    <w:rsid w:val="0094268D"/>
    <w:rsid w:val="00963531"/>
    <w:rsid w:val="00963D36"/>
    <w:rsid w:val="00977C20"/>
    <w:rsid w:val="009D7694"/>
    <w:rsid w:val="009D7713"/>
    <w:rsid w:val="009E0B70"/>
    <w:rsid w:val="00A34C26"/>
    <w:rsid w:val="00A51E1B"/>
    <w:rsid w:val="00A53CA8"/>
    <w:rsid w:val="00A774D1"/>
    <w:rsid w:val="00A93320"/>
    <w:rsid w:val="00AB1841"/>
    <w:rsid w:val="00AB30D8"/>
    <w:rsid w:val="00AE5951"/>
    <w:rsid w:val="00B25657"/>
    <w:rsid w:val="00B40D07"/>
    <w:rsid w:val="00B45C3C"/>
    <w:rsid w:val="00B45C81"/>
    <w:rsid w:val="00B668CA"/>
    <w:rsid w:val="00B873BA"/>
    <w:rsid w:val="00B91F91"/>
    <w:rsid w:val="00BA6AE0"/>
    <w:rsid w:val="00BB45CD"/>
    <w:rsid w:val="00BC3A21"/>
    <w:rsid w:val="00BC7AF7"/>
    <w:rsid w:val="00BE18FA"/>
    <w:rsid w:val="00BE7B66"/>
    <w:rsid w:val="00BF2722"/>
    <w:rsid w:val="00C335A0"/>
    <w:rsid w:val="00C743A4"/>
    <w:rsid w:val="00C862AA"/>
    <w:rsid w:val="00CA24F3"/>
    <w:rsid w:val="00CB24A7"/>
    <w:rsid w:val="00CB2DC6"/>
    <w:rsid w:val="00D0110F"/>
    <w:rsid w:val="00D05AA0"/>
    <w:rsid w:val="00D31EDA"/>
    <w:rsid w:val="00D43C27"/>
    <w:rsid w:val="00D50325"/>
    <w:rsid w:val="00D86DB8"/>
    <w:rsid w:val="00D93E30"/>
    <w:rsid w:val="00DB114C"/>
    <w:rsid w:val="00DD0BA7"/>
    <w:rsid w:val="00DE2338"/>
    <w:rsid w:val="00E0141A"/>
    <w:rsid w:val="00E114DC"/>
    <w:rsid w:val="00E35493"/>
    <w:rsid w:val="00E60C91"/>
    <w:rsid w:val="00E72200"/>
    <w:rsid w:val="00EA175D"/>
    <w:rsid w:val="00EA6668"/>
    <w:rsid w:val="00EB515C"/>
    <w:rsid w:val="00EC15AA"/>
    <w:rsid w:val="00F01C7F"/>
    <w:rsid w:val="00F066C8"/>
    <w:rsid w:val="00F26EA6"/>
    <w:rsid w:val="00F47BC3"/>
    <w:rsid w:val="00F47D2D"/>
    <w:rsid w:val="00F52D44"/>
    <w:rsid w:val="00F6386C"/>
    <w:rsid w:val="00F90A5C"/>
    <w:rsid w:val="00F95AB9"/>
    <w:rsid w:val="00FB1BDE"/>
    <w:rsid w:val="00FC5FA3"/>
    <w:rsid w:val="00FD31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09EF73"/>
  <w15:chartTrackingRefBased/>
  <w15:docId w15:val="{67C7FD26-4CDB-4C3A-B37A-23D3C47D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1A3DC9"/>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semiHidden/>
    <w:unhideWhenUsed/>
    <w:rsid w:val="000007D1"/>
    <w:rPr>
      <w:sz w:val="20"/>
      <w:szCs w:val="20"/>
    </w:rPr>
  </w:style>
  <w:style w:type="character" w:customStyle="1" w:styleId="KommentartextZchn">
    <w:name w:val="Kommentartext Zchn"/>
    <w:link w:val="Kommentartext"/>
    <w:uiPriority w:val="99"/>
    <w:semiHidden/>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B668CA"/>
    <w:rPr>
      <w:sz w:val="36"/>
      <w:szCs w:val="36"/>
    </w:rPr>
  </w:style>
  <w:style w:type="character" w:customStyle="1" w:styleId="TitelZchn">
    <w:name w:val="Titel Zchn"/>
    <w:basedOn w:val="Absatz-Standardschriftart"/>
    <w:link w:val="Titel"/>
    <w:uiPriority w:val="10"/>
    <w:rsid w:val="00B668CA"/>
    <w:rPr>
      <w:rFonts w:ascii="Arial" w:hAnsi="Arial" w:cs="Arial"/>
      <w:sz w:val="36"/>
      <w:szCs w:val="36"/>
      <w:lang w:eastAsia="en-US"/>
    </w:rPr>
  </w:style>
  <w:style w:type="paragraph" w:styleId="Untertitel">
    <w:name w:val="Subtitle"/>
    <w:basedOn w:val="Standard"/>
    <w:next w:val="Standard"/>
    <w:link w:val="UntertitelZchn"/>
    <w:uiPriority w:val="11"/>
    <w:qFormat/>
    <w:rsid w:val="001A3DC9"/>
    <w:rPr>
      <w:b/>
      <w:color w:val="E20613"/>
      <w:sz w:val="56"/>
      <w:szCs w:val="56"/>
    </w:rPr>
  </w:style>
  <w:style w:type="character" w:customStyle="1" w:styleId="UntertitelZchn">
    <w:name w:val="Untertitel Zchn"/>
    <w:basedOn w:val="Absatz-Standardschriftart"/>
    <w:link w:val="Untertitel"/>
    <w:uiPriority w:val="11"/>
    <w:rsid w:val="001A3DC9"/>
    <w:rPr>
      <w:rFonts w:ascii="Arial" w:hAnsi="Arial" w:cs="Arial"/>
      <w:b/>
      <w:color w:val="E20613"/>
      <w:sz w:val="56"/>
      <w:szCs w:val="56"/>
      <w:lang w:eastAsia="en-US"/>
    </w:rPr>
  </w:style>
  <w:style w:type="character" w:customStyle="1" w:styleId="berschrift1Zchn">
    <w:name w:val="Überschrift 1 Zchn"/>
    <w:basedOn w:val="Absatz-Standardschriftart"/>
    <w:link w:val="berschrift1"/>
    <w:uiPriority w:val="9"/>
    <w:rsid w:val="001A3DC9"/>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qFormat/>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1A3DC9"/>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1A3DC9"/>
    <w:rPr>
      <w:rFonts w:ascii="Arial" w:hAnsi="Arial" w:cs="Arial"/>
      <w:b/>
      <w:i/>
      <w:iCs/>
      <w:color w:val="6D9C39"/>
      <w:sz w:val="24"/>
      <w:szCs w:val="24"/>
      <w:lang w:eastAsia="en-US"/>
    </w:rPr>
  </w:style>
  <w:style w:type="character" w:styleId="Hyperlink">
    <w:name w:val="Hyperlink"/>
    <w:basedOn w:val="Absatz-Standardschriftart"/>
    <w:uiPriority w:val="99"/>
    <w:unhideWhenUsed/>
    <w:rsid w:val="007C4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5983">
      <w:bodyDiv w:val="1"/>
      <w:marLeft w:val="0"/>
      <w:marRight w:val="0"/>
      <w:marTop w:val="0"/>
      <w:marBottom w:val="0"/>
      <w:divBdr>
        <w:top w:val="none" w:sz="0" w:space="0" w:color="auto"/>
        <w:left w:val="none" w:sz="0" w:space="0" w:color="auto"/>
        <w:bottom w:val="none" w:sz="0" w:space="0" w:color="auto"/>
        <w:right w:val="none" w:sz="0" w:space="0" w:color="auto"/>
      </w:divBdr>
    </w:div>
    <w:div w:id="11118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3CA3-200F-4459-B8CA-F85F2A0D137C}">
  <ds:schemaRefs>
    <ds:schemaRef ds:uri="http://schemas.microsoft.com/office/infopath/2007/PartnerControls"/>
    <ds:schemaRef ds:uri="http://purl.org/dc/elements/1.1/"/>
    <ds:schemaRef ds:uri="http://schemas.microsoft.com/office/2006/metadata/properties"/>
    <ds:schemaRef ds:uri="4dbe827a-73d6-4739-a7d6-5a77f260125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4.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5.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6.xml><?xml version="1.0" encoding="utf-8"?>
<ds:datastoreItem xmlns:ds="http://schemas.openxmlformats.org/officeDocument/2006/customXml" ds:itemID="{401E43DC-D50F-407C-BC64-922F720A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8CF7FD21.dotm</Template>
  <TotalTime>0</TotalTime>
  <Pages>2</Pages>
  <Words>507</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Weber</dc:creator>
  <cp:keywords/>
  <cp:lastModifiedBy>Madlaina Lippuner</cp:lastModifiedBy>
  <cp:revision>3</cp:revision>
  <dcterms:created xsi:type="dcterms:W3CDTF">2020-04-01T09:25:00Z</dcterms:created>
  <dcterms:modified xsi:type="dcterms:W3CDTF">2020-04-01T09:27:00Z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