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FCB7" w14:textId="77777777" w:rsidR="00AC5697" w:rsidRPr="00A80ABC" w:rsidRDefault="00000000">
      <w:pPr>
        <w:pStyle w:val="Titre1"/>
        <w:spacing w:before="0" w:after="192" w:line="240" w:lineRule="auto"/>
        <w:rPr>
          <w:rFonts w:ascii="Arial" w:eastAsia="Arial" w:hAnsi="Arial" w:cs="Arial"/>
          <w:bCs/>
          <w:szCs w:val="44"/>
        </w:rPr>
      </w:pPr>
      <w:bookmarkStart w:id="0" w:name="_Toc149718715"/>
      <w:r w:rsidRPr="00A80ABC">
        <w:rPr>
          <w:rFonts w:ascii="Arial" w:eastAsia="Arial" w:hAnsi="Arial" w:cs="Arial"/>
          <w:bCs/>
          <w:szCs w:val="44"/>
        </w:rPr>
        <w:t>Ich bin ich – Ich bin gottgewollt</w:t>
      </w:r>
      <w:bookmarkEnd w:id="0"/>
    </w:p>
    <w:p w14:paraId="4929F1B7" w14:textId="06B49259" w:rsidR="00AC5697" w:rsidRPr="003E6EE4" w:rsidRDefault="00000000" w:rsidP="003E6EE4">
      <w:pPr>
        <w:tabs>
          <w:tab w:val="left" w:pos="7785"/>
        </w:tabs>
        <w:spacing w:after="192"/>
        <w:rPr>
          <w:rFonts w:ascii="Arial" w:eastAsia="Arial" w:hAnsi="Arial" w:cs="Arial"/>
          <w:bCs/>
          <w:color w:val="E00032"/>
          <w:sz w:val="36"/>
          <w:szCs w:val="36"/>
        </w:rPr>
      </w:pPr>
      <w:r w:rsidRPr="003E6EE4">
        <w:rPr>
          <w:rFonts w:ascii="Arial" w:eastAsia="Arial" w:hAnsi="Arial" w:cs="Arial"/>
          <w:bCs/>
          <w:color w:val="E00032"/>
          <w:sz w:val="36"/>
          <w:szCs w:val="36"/>
        </w:rPr>
        <w:t>Ideen zur Weiterführung</w:t>
      </w:r>
      <w:r w:rsidR="003E6EE4">
        <w:rPr>
          <w:rFonts w:ascii="Arial" w:eastAsia="Arial" w:hAnsi="Arial" w:cs="Arial"/>
          <w:bCs/>
          <w:color w:val="E00032"/>
          <w:sz w:val="36"/>
          <w:szCs w:val="36"/>
        </w:rPr>
        <w:tab/>
      </w:r>
    </w:p>
    <w:p w14:paraId="048DBC49" w14:textId="0647DFFB" w:rsidR="003C41ED" w:rsidRPr="003C41ED" w:rsidRDefault="003C41ED" w:rsidP="003C41ED">
      <w:pPr>
        <w:pStyle w:val="TM1"/>
        <w:tabs>
          <w:tab w:val="right" w:pos="9622"/>
        </w:tabs>
        <w:rPr>
          <w:rFonts w:ascii="Arial" w:eastAsiaTheme="minorEastAsia" w:hAnsi="Arial" w:cs="Arial"/>
          <w:b w:val="0"/>
          <w:bCs w:val="0"/>
          <w:caps w:val="0"/>
          <w:noProof/>
          <w:color w:val="70AD47" w:themeColor="accent6"/>
          <w:kern w:val="2"/>
          <w:sz w:val="24"/>
          <w:szCs w:val="24"/>
          <w:u w:val="none"/>
          <w:lang w:val="de-CH"/>
          <w14:ligatures w14:val="standardContextual"/>
        </w:rPr>
      </w:pPr>
      <w:r w:rsidRPr="003C41ED">
        <w:rPr>
          <w:rFonts w:ascii="Arial" w:eastAsia="Arial" w:hAnsi="Arial" w:cs="Arial"/>
          <w:b w:val="0"/>
          <w:bCs w:val="0"/>
          <w:color w:val="70AD47" w:themeColor="accent6"/>
        </w:rPr>
        <w:fldChar w:fldCharType="begin"/>
      </w:r>
      <w:r w:rsidRPr="003C41ED">
        <w:rPr>
          <w:rFonts w:ascii="Arial" w:eastAsia="Arial" w:hAnsi="Arial" w:cs="Arial"/>
          <w:b w:val="0"/>
          <w:bCs w:val="0"/>
          <w:color w:val="70AD47" w:themeColor="accent6"/>
        </w:rPr>
        <w:instrText xml:space="preserve"> TOC \o "1-3" \h \z \u </w:instrText>
      </w:r>
      <w:r w:rsidRPr="003C41ED">
        <w:rPr>
          <w:rFonts w:ascii="Arial" w:eastAsia="Arial" w:hAnsi="Arial" w:cs="Arial"/>
          <w:b w:val="0"/>
          <w:bCs w:val="0"/>
          <w:color w:val="70AD47" w:themeColor="accent6"/>
        </w:rPr>
        <w:fldChar w:fldCharType="separate"/>
      </w:r>
    </w:p>
    <w:p w14:paraId="4C7CE02F" w14:textId="4BAC419F"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16" w:history="1">
        <w:r w:rsidR="003C41ED" w:rsidRPr="003C41ED">
          <w:rPr>
            <w:rStyle w:val="Lienhypertexte"/>
            <w:rFonts w:ascii="Arial" w:hAnsi="Arial" w:cs="Arial"/>
            <w:b w:val="0"/>
            <w:bCs w:val="0"/>
            <w:noProof/>
            <w:color w:val="70AD47" w:themeColor="accent6"/>
          </w:rPr>
          <w:t>Körper- und Wahrnehmungsübungen</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_Toc149718716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1</w:t>
        </w:r>
        <w:r w:rsidR="003C41ED" w:rsidRPr="003C41ED">
          <w:rPr>
            <w:rFonts w:ascii="Arial" w:hAnsi="Arial" w:cs="Arial"/>
            <w:b w:val="0"/>
            <w:bCs w:val="0"/>
            <w:noProof/>
            <w:webHidden/>
            <w:color w:val="70AD47" w:themeColor="accent6"/>
          </w:rPr>
          <w:fldChar w:fldCharType="end"/>
        </w:r>
      </w:hyperlink>
    </w:p>
    <w:p w14:paraId="6DB15698" w14:textId="18AC3DF8"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17" w:history="1">
        <w:r w:rsidR="003C41ED" w:rsidRPr="003C41ED">
          <w:rPr>
            <w:rStyle w:val="Lienhypertexte"/>
            <w:rFonts w:ascii="Arial" w:hAnsi="Arial" w:cs="Arial"/>
            <w:b w:val="0"/>
            <w:bCs w:val="0"/>
            <w:noProof/>
            <w:color w:val="70AD47" w:themeColor="accent6"/>
          </w:rPr>
          <w:t>Gedanken zu den Erlaubnissen</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_Toc149718717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1</w:t>
        </w:r>
        <w:r w:rsidR="003C41ED" w:rsidRPr="003C41ED">
          <w:rPr>
            <w:rFonts w:ascii="Arial" w:hAnsi="Arial" w:cs="Arial"/>
            <w:b w:val="0"/>
            <w:bCs w:val="0"/>
            <w:noProof/>
            <w:webHidden/>
            <w:color w:val="70AD47" w:themeColor="accent6"/>
          </w:rPr>
          <w:fldChar w:fldCharType="end"/>
        </w:r>
      </w:hyperlink>
    </w:p>
    <w:p w14:paraId="4753F829" w14:textId="3F5FE68C"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18" w:history="1">
        <w:r w:rsidR="003C41ED" w:rsidRPr="003C41ED">
          <w:rPr>
            <w:rStyle w:val="Lienhypertexte"/>
            <w:rFonts w:ascii="Arial" w:hAnsi="Arial" w:cs="Arial"/>
            <w:b w:val="0"/>
            <w:bCs w:val="0"/>
            <w:noProof/>
            <w:color w:val="70AD47" w:themeColor="accent6"/>
          </w:rPr>
          <w:t>Spielerisches: Anstecken mit Lachen und guten Gedanken</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_Toc149718718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2</w:t>
        </w:r>
        <w:r w:rsidR="003C41ED" w:rsidRPr="003C41ED">
          <w:rPr>
            <w:rFonts w:ascii="Arial" w:hAnsi="Arial" w:cs="Arial"/>
            <w:b w:val="0"/>
            <w:bCs w:val="0"/>
            <w:noProof/>
            <w:webHidden/>
            <w:color w:val="70AD47" w:themeColor="accent6"/>
          </w:rPr>
          <w:fldChar w:fldCharType="end"/>
        </w:r>
      </w:hyperlink>
    </w:p>
    <w:p w14:paraId="7B6408F2" w14:textId="6F532928"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19" w:history="1">
        <w:r w:rsidR="003C41ED" w:rsidRPr="003C41ED">
          <w:rPr>
            <w:rStyle w:val="Lienhypertexte"/>
            <w:rFonts w:ascii="Arial" w:hAnsi="Arial" w:cs="Arial"/>
            <w:b w:val="0"/>
            <w:bCs w:val="0"/>
            <w:noProof/>
            <w:color w:val="70AD47" w:themeColor="accent6"/>
          </w:rPr>
          <w:t>Geschichten</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_Toc149718719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3</w:t>
        </w:r>
        <w:r w:rsidR="003C41ED" w:rsidRPr="003C41ED">
          <w:rPr>
            <w:rFonts w:ascii="Arial" w:hAnsi="Arial" w:cs="Arial"/>
            <w:b w:val="0"/>
            <w:bCs w:val="0"/>
            <w:noProof/>
            <w:webHidden/>
            <w:color w:val="70AD47" w:themeColor="accent6"/>
          </w:rPr>
          <w:fldChar w:fldCharType="end"/>
        </w:r>
      </w:hyperlink>
    </w:p>
    <w:p w14:paraId="47B813C4" w14:textId="1EB26C2F"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20" w:history="1">
        <w:r w:rsidR="003C41ED" w:rsidRPr="003C41ED">
          <w:rPr>
            <w:rStyle w:val="Lienhypertexte"/>
            <w:rFonts w:ascii="Arial" w:hAnsi="Arial" w:cs="Arial"/>
            <w:b w:val="0"/>
            <w:bCs w:val="0"/>
            <w:noProof/>
            <w:color w:val="70AD47" w:themeColor="accent6"/>
          </w:rPr>
          <w:t>Bilderbücher</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_Toc149718720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4</w:t>
        </w:r>
        <w:r w:rsidR="003C41ED" w:rsidRPr="003C41ED">
          <w:rPr>
            <w:rFonts w:ascii="Arial" w:hAnsi="Arial" w:cs="Arial"/>
            <w:b w:val="0"/>
            <w:bCs w:val="0"/>
            <w:noProof/>
            <w:webHidden/>
            <w:color w:val="70AD47" w:themeColor="accent6"/>
          </w:rPr>
          <w:fldChar w:fldCharType="end"/>
        </w:r>
      </w:hyperlink>
    </w:p>
    <w:p w14:paraId="7BDB16BF" w14:textId="21EC290D"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21" w:history="1">
        <w:r w:rsidR="003C41ED" w:rsidRPr="003C41ED">
          <w:rPr>
            <w:rStyle w:val="Lienhypertexte"/>
            <w:rFonts w:ascii="Arial" w:hAnsi="Arial" w:cs="Arial"/>
            <w:b w:val="0"/>
            <w:bCs w:val="0"/>
            <w:noProof/>
            <w:color w:val="70AD47" w:themeColor="accent6"/>
          </w:rPr>
          <w:t>Basteln, Gestalten, Verkaufen</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_Toc149718721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4</w:t>
        </w:r>
        <w:r w:rsidR="003C41ED" w:rsidRPr="003C41ED">
          <w:rPr>
            <w:rFonts w:ascii="Arial" w:hAnsi="Arial" w:cs="Arial"/>
            <w:b w:val="0"/>
            <w:bCs w:val="0"/>
            <w:noProof/>
            <w:webHidden/>
            <w:color w:val="70AD47" w:themeColor="accent6"/>
          </w:rPr>
          <w:fldChar w:fldCharType="end"/>
        </w:r>
      </w:hyperlink>
    </w:p>
    <w:p w14:paraId="1F04A7B5" w14:textId="482D1E4E"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22" w:history="1">
        <w:r w:rsidR="003C41ED" w:rsidRPr="003C41ED">
          <w:rPr>
            <w:rStyle w:val="Lienhypertexte"/>
            <w:rFonts w:ascii="Arial" w:hAnsi="Arial" w:cs="Arial"/>
            <w:b w:val="0"/>
            <w:bCs w:val="0"/>
            <w:noProof/>
            <w:color w:val="70AD47" w:themeColor="accent6"/>
          </w:rPr>
          <w:t>Lieder</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_Toc149718722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5</w:t>
        </w:r>
        <w:r w:rsidR="003C41ED" w:rsidRPr="003C41ED">
          <w:rPr>
            <w:rFonts w:ascii="Arial" w:hAnsi="Arial" w:cs="Arial"/>
            <w:b w:val="0"/>
            <w:bCs w:val="0"/>
            <w:noProof/>
            <w:webHidden/>
            <w:color w:val="70AD47" w:themeColor="accent6"/>
          </w:rPr>
          <w:fldChar w:fldCharType="end"/>
        </w:r>
      </w:hyperlink>
    </w:p>
    <w:p w14:paraId="10A28A39" w14:textId="59E13079" w:rsidR="003C41ED" w:rsidRPr="003C41ED" w:rsidRDefault="00000000">
      <w:pPr>
        <w:pStyle w:val="TM2"/>
        <w:tabs>
          <w:tab w:val="right" w:pos="9622"/>
        </w:tabs>
        <w:rPr>
          <w:rFonts w:ascii="Arial" w:eastAsiaTheme="minorEastAsia" w:hAnsi="Arial" w:cs="Arial"/>
          <w:b w:val="0"/>
          <w:bCs w:val="0"/>
          <w:smallCaps w:val="0"/>
          <w:noProof/>
          <w:color w:val="70AD47" w:themeColor="accent6"/>
          <w:kern w:val="2"/>
          <w:sz w:val="24"/>
          <w:szCs w:val="24"/>
          <w:lang w:val="de-CH"/>
          <w14:ligatures w14:val="standardContextual"/>
        </w:rPr>
      </w:pPr>
      <w:hyperlink w:anchor="_Toc149718723" w:history="1">
        <w:r w:rsidR="003C41ED" w:rsidRPr="003C41ED">
          <w:rPr>
            <w:rStyle w:val="Lienhypertexte"/>
            <w:rFonts w:ascii="Arial" w:hAnsi="Arial" w:cs="Arial"/>
            <w:b w:val="0"/>
            <w:bCs w:val="0"/>
            <w:noProof/>
            <w:color w:val="70AD47" w:themeColor="accent6"/>
          </w:rPr>
          <w:t>Anleitungen für Begleitpersonen</w:t>
        </w:r>
        <w:r w:rsidR="003C41ED" w:rsidRPr="003C41ED">
          <w:rPr>
            <w:rFonts w:ascii="Arial" w:hAnsi="Arial" w:cs="Arial"/>
            <w:b w:val="0"/>
            <w:bCs w:val="0"/>
            <w:noProof/>
            <w:webHidden/>
            <w:color w:val="70AD47" w:themeColor="accent6"/>
          </w:rPr>
          <w:tab/>
        </w:r>
        <w:r w:rsidR="003C41ED" w:rsidRPr="003C41ED">
          <w:rPr>
            <w:rFonts w:ascii="Arial" w:hAnsi="Arial" w:cs="Arial"/>
            <w:b w:val="0"/>
            <w:bCs w:val="0"/>
            <w:noProof/>
            <w:webHidden/>
            <w:color w:val="70AD47" w:themeColor="accent6"/>
          </w:rPr>
          <w:fldChar w:fldCharType="begin"/>
        </w:r>
        <w:r w:rsidR="003C41ED" w:rsidRPr="003C41ED">
          <w:rPr>
            <w:rFonts w:ascii="Arial" w:hAnsi="Arial" w:cs="Arial"/>
            <w:b w:val="0"/>
            <w:bCs w:val="0"/>
            <w:noProof/>
            <w:webHidden/>
            <w:color w:val="70AD47" w:themeColor="accent6"/>
          </w:rPr>
          <w:instrText xml:space="preserve"> PAGEREF _Toc149718723 \h </w:instrText>
        </w:r>
        <w:r w:rsidR="003C41ED" w:rsidRPr="003C41ED">
          <w:rPr>
            <w:rFonts w:ascii="Arial" w:hAnsi="Arial" w:cs="Arial"/>
            <w:b w:val="0"/>
            <w:bCs w:val="0"/>
            <w:noProof/>
            <w:webHidden/>
            <w:color w:val="70AD47" w:themeColor="accent6"/>
          </w:rPr>
        </w:r>
        <w:r w:rsidR="003C41ED" w:rsidRPr="003C41ED">
          <w:rPr>
            <w:rFonts w:ascii="Arial" w:hAnsi="Arial" w:cs="Arial"/>
            <w:b w:val="0"/>
            <w:bCs w:val="0"/>
            <w:noProof/>
            <w:webHidden/>
            <w:color w:val="70AD47" w:themeColor="accent6"/>
          </w:rPr>
          <w:fldChar w:fldCharType="separate"/>
        </w:r>
        <w:r w:rsidR="003C41ED" w:rsidRPr="003C41ED">
          <w:rPr>
            <w:rFonts w:ascii="Arial" w:hAnsi="Arial" w:cs="Arial"/>
            <w:b w:val="0"/>
            <w:bCs w:val="0"/>
            <w:noProof/>
            <w:webHidden/>
            <w:color w:val="70AD47" w:themeColor="accent6"/>
          </w:rPr>
          <w:t>5</w:t>
        </w:r>
        <w:r w:rsidR="003C41ED" w:rsidRPr="003C41ED">
          <w:rPr>
            <w:rFonts w:ascii="Arial" w:hAnsi="Arial" w:cs="Arial"/>
            <w:b w:val="0"/>
            <w:bCs w:val="0"/>
            <w:noProof/>
            <w:webHidden/>
            <w:color w:val="70AD47" w:themeColor="accent6"/>
          </w:rPr>
          <w:fldChar w:fldCharType="end"/>
        </w:r>
      </w:hyperlink>
    </w:p>
    <w:p w14:paraId="009B1DF4" w14:textId="469D5A6A" w:rsidR="00F941A1" w:rsidRDefault="003C41ED">
      <w:pPr>
        <w:spacing w:after="192"/>
        <w:rPr>
          <w:rFonts w:ascii="Arial" w:eastAsia="Arial" w:hAnsi="Arial" w:cs="Arial"/>
        </w:rPr>
      </w:pPr>
      <w:r w:rsidRPr="003C41ED">
        <w:rPr>
          <w:rFonts w:ascii="Arial" w:eastAsia="Arial" w:hAnsi="Arial" w:cs="Arial"/>
          <w:color w:val="70AD47" w:themeColor="accent6"/>
        </w:rPr>
        <w:fldChar w:fldCharType="end"/>
      </w:r>
    </w:p>
    <w:p w14:paraId="692ACF45" w14:textId="0E68601A" w:rsidR="00AC5697" w:rsidRPr="00F941A1" w:rsidRDefault="00000000" w:rsidP="00F941A1">
      <w:pPr>
        <w:pStyle w:val="Titre2"/>
        <w:rPr>
          <w:color w:val="70AD47" w:themeColor="accent6"/>
        </w:rPr>
      </w:pPr>
      <w:bookmarkStart w:id="1" w:name="_Toc149718716"/>
      <w:r w:rsidRPr="00F941A1">
        <w:rPr>
          <w:color w:val="70AD47" w:themeColor="accent6"/>
        </w:rPr>
        <w:t>Körper- und Wahrnehmungsübungen</w:t>
      </w:r>
      <w:bookmarkEnd w:id="1"/>
    </w:p>
    <w:p w14:paraId="2A5E8972" w14:textId="77777777" w:rsidR="00AC5697"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Bild von jmd. d. gähnt anschauen und wahrnehmen, was passiert.</w:t>
      </w:r>
    </w:p>
    <w:p w14:paraId="738BACD8" w14:textId="05DC102F" w:rsidR="000F0AB9"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Mundwinkel bewusst zu einem Lachen ziehen und im Bauch </w:t>
      </w:r>
      <w:r w:rsidR="000F0AB9">
        <w:rPr>
          <w:rFonts w:ascii="Arial" w:eastAsia="Arial" w:hAnsi="Arial" w:cs="Arial"/>
          <w:color w:val="000000"/>
        </w:rPr>
        <w:t xml:space="preserve">fühlen (vgl. dazu den Beitrag von </w:t>
      </w:r>
      <w:hyperlink r:id="rId8" w:history="1">
        <w:r w:rsidR="000F0AB9" w:rsidRPr="000F0AB9">
          <w:rPr>
            <w:rStyle w:val="Lienhypertexte"/>
            <w:rFonts w:ascii="Arial" w:eastAsia="Arial" w:hAnsi="Arial" w:cs="Arial"/>
          </w:rPr>
          <w:t xml:space="preserve">Vera Birkenbihl auf </w:t>
        </w:r>
        <w:proofErr w:type="spellStart"/>
        <w:r w:rsidR="000F0AB9" w:rsidRPr="000F0AB9">
          <w:rPr>
            <w:rStyle w:val="Lienhypertexte"/>
            <w:rFonts w:ascii="Arial" w:eastAsia="Arial" w:hAnsi="Arial" w:cs="Arial"/>
          </w:rPr>
          <w:t>youtube</w:t>
        </w:r>
        <w:proofErr w:type="spellEnd"/>
      </w:hyperlink>
      <w:r w:rsidR="000F0AB9">
        <w:rPr>
          <w:rFonts w:ascii="Arial" w:eastAsia="Arial" w:hAnsi="Arial" w:cs="Arial"/>
          <w:color w:val="000000"/>
        </w:rPr>
        <w:t>.)</w:t>
      </w:r>
    </w:p>
    <w:p w14:paraId="2B988141" w14:textId="04BCDFC5" w:rsidR="00AC5697"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Etwas </w:t>
      </w:r>
      <w:r>
        <w:rPr>
          <w:rFonts w:ascii="Arial" w:eastAsia="Arial" w:hAnsi="Arial" w:cs="Arial"/>
        </w:rPr>
        <w:t>S</w:t>
      </w:r>
      <w:r>
        <w:rPr>
          <w:rFonts w:ascii="Arial" w:eastAsia="Arial" w:hAnsi="Arial" w:cs="Arial"/>
          <w:color w:val="000000"/>
        </w:rPr>
        <w:t>chönes denken</w:t>
      </w:r>
      <w:r w:rsidR="00F77DF1">
        <w:rPr>
          <w:rFonts w:ascii="Arial" w:eastAsia="Arial" w:hAnsi="Arial" w:cs="Arial"/>
          <w:color w:val="000000"/>
        </w:rPr>
        <w:t xml:space="preserve"> </w:t>
      </w:r>
      <w:r>
        <w:rPr>
          <w:rFonts w:ascii="Arial" w:eastAsia="Arial" w:hAnsi="Arial" w:cs="Arial"/>
          <w:color w:val="000000"/>
        </w:rPr>
        <w:t>/</w:t>
      </w:r>
      <w:r w:rsidR="00F77DF1">
        <w:rPr>
          <w:rFonts w:ascii="Arial" w:eastAsia="Arial" w:hAnsi="Arial" w:cs="Arial"/>
          <w:color w:val="000000"/>
        </w:rPr>
        <w:t xml:space="preserve"> </w:t>
      </w:r>
      <w:r>
        <w:rPr>
          <w:rFonts w:ascii="Arial" w:eastAsia="Arial" w:hAnsi="Arial" w:cs="Arial"/>
          <w:color w:val="000000"/>
        </w:rPr>
        <w:t xml:space="preserve">etwas </w:t>
      </w:r>
      <w:r>
        <w:rPr>
          <w:rFonts w:ascii="Arial" w:eastAsia="Arial" w:hAnsi="Arial" w:cs="Arial"/>
        </w:rPr>
        <w:t>T</w:t>
      </w:r>
      <w:r>
        <w:rPr>
          <w:rFonts w:ascii="Arial" w:eastAsia="Arial" w:hAnsi="Arial" w:cs="Arial"/>
          <w:color w:val="000000"/>
        </w:rPr>
        <w:t>rauriges denken</w:t>
      </w:r>
      <w:r w:rsidR="00F77DF1">
        <w:rPr>
          <w:rFonts w:ascii="Arial" w:eastAsia="Arial" w:hAnsi="Arial" w:cs="Arial"/>
          <w:color w:val="000000"/>
        </w:rPr>
        <w:t>;</w:t>
      </w:r>
      <w:r>
        <w:rPr>
          <w:rFonts w:ascii="Arial" w:eastAsia="Arial" w:hAnsi="Arial" w:cs="Arial"/>
          <w:color w:val="000000"/>
        </w:rPr>
        <w:t xml:space="preserve"> schauen, was passiert.</w:t>
      </w:r>
    </w:p>
    <w:p w14:paraId="14A364B8" w14:textId="77777777" w:rsidR="00AC5697"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Brief öffnen, lesen und </w:t>
      </w:r>
      <w:r>
        <w:rPr>
          <w:rFonts w:ascii="Arial" w:eastAsia="Arial" w:hAnsi="Arial" w:cs="Arial"/>
        </w:rPr>
        <w:t>sich vorstellen, was dort steht. D</w:t>
      </w:r>
      <w:r>
        <w:rPr>
          <w:rFonts w:ascii="Arial" w:eastAsia="Arial" w:hAnsi="Arial" w:cs="Arial"/>
          <w:color w:val="000000"/>
        </w:rPr>
        <w:t>ie anderen raten vom Gesichtsausdruck, was im Brief steht.</w:t>
      </w:r>
    </w:p>
    <w:p w14:paraId="5B5BB2F8" w14:textId="77777777" w:rsidR="00AC5697"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Übungen aus Lachyoga</w:t>
      </w:r>
    </w:p>
    <w:p w14:paraId="67EDC2E9" w14:textId="77777777" w:rsidR="00AC5697" w:rsidRDefault="00000000">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Umhergehen und dabei Klatschen ho, ho, hahaha</w:t>
      </w:r>
    </w:p>
    <w:p w14:paraId="275B5749" w14:textId="77777777" w:rsidR="00AC5697" w:rsidRDefault="00000000">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Umhergehen, sich in die Augen schauen, lachen, schön </w:t>
      </w:r>
      <w:proofErr w:type="spellStart"/>
      <w:r>
        <w:rPr>
          <w:rFonts w:ascii="Arial" w:eastAsia="Arial" w:hAnsi="Arial" w:cs="Arial"/>
          <w:color w:val="000000"/>
        </w:rPr>
        <w:t>bisch</w:t>
      </w:r>
      <w:proofErr w:type="spellEnd"/>
      <w:r>
        <w:rPr>
          <w:rFonts w:ascii="Arial" w:eastAsia="Arial" w:hAnsi="Arial" w:cs="Arial"/>
          <w:color w:val="000000"/>
        </w:rPr>
        <w:t xml:space="preserve"> d</w:t>
      </w:r>
      <w:r>
        <w:rPr>
          <w:rFonts w:ascii="Arial" w:eastAsia="Arial" w:hAnsi="Arial" w:cs="Arial"/>
        </w:rPr>
        <w:t>a</w:t>
      </w:r>
      <w:r>
        <w:rPr>
          <w:rFonts w:ascii="Arial" w:eastAsia="Arial" w:hAnsi="Arial" w:cs="Arial"/>
          <w:color w:val="000000"/>
        </w:rPr>
        <w:t xml:space="preserve">. </w:t>
      </w:r>
    </w:p>
    <w:p w14:paraId="763061E9" w14:textId="77777777" w:rsidR="00AC5697" w:rsidRDefault="00000000">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rPr>
        <w:t xml:space="preserve">Umhergehen, sich in die Augen schauen, lachen. Sagen: schön </w:t>
      </w:r>
      <w:proofErr w:type="spellStart"/>
      <w:r>
        <w:rPr>
          <w:rFonts w:ascii="Arial" w:eastAsia="Arial" w:hAnsi="Arial" w:cs="Arial"/>
        </w:rPr>
        <w:t>bisch</w:t>
      </w:r>
      <w:proofErr w:type="spellEnd"/>
      <w:r>
        <w:rPr>
          <w:rFonts w:ascii="Arial" w:eastAsia="Arial" w:hAnsi="Arial" w:cs="Arial"/>
        </w:rPr>
        <w:t xml:space="preserve"> da</w:t>
      </w:r>
      <w:r>
        <w:rPr>
          <w:rFonts w:ascii="Arial" w:eastAsia="Arial" w:hAnsi="Arial" w:cs="Arial"/>
          <w:color w:val="000000"/>
        </w:rPr>
        <w:t xml:space="preserve"> und super </w:t>
      </w:r>
      <w:proofErr w:type="spellStart"/>
      <w:r>
        <w:rPr>
          <w:rFonts w:ascii="Arial" w:eastAsia="Arial" w:hAnsi="Arial" w:cs="Arial"/>
          <w:color w:val="000000"/>
        </w:rPr>
        <w:t>super</w:t>
      </w:r>
      <w:proofErr w:type="spellEnd"/>
      <w:r>
        <w:rPr>
          <w:rFonts w:ascii="Arial" w:eastAsia="Arial" w:hAnsi="Arial" w:cs="Arial"/>
          <w:color w:val="000000"/>
        </w:rPr>
        <w:t xml:space="preserve"> – Hände zueinander klatschen – </w:t>
      </w:r>
      <w:proofErr w:type="spellStart"/>
      <w:r>
        <w:rPr>
          <w:rFonts w:ascii="Arial" w:eastAsia="Arial" w:hAnsi="Arial" w:cs="Arial"/>
          <w:color w:val="000000"/>
        </w:rPr>
        <w:t>Yeah</w:t>
      </w:r>
      <w:proofErr w:type="spellEnd"/>
      <w:r>
        <w:rPr>
          <w:rFonts w:ascii="Arial" w:eastAsia="Arial" w:hAnsi="Arial" w:cs="Arial"/>
          <w:color w:val="000000"/>
        </w:rPr>
        <w:t>! – Hände hoch in die Luft</w:t>
      </w:r>
    </w:p>
    <w:p w14:paraId="3929120B" w14:textId="77777777" w:rsidR="00AC5697" w:rsidRDefault="00000000">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Lachfinger: die beiden Zeigefinger sind Lachfinger. Sobald sie sich berühren, muss man einfach lachen. Wenn sie sich lösen, dann hört das Lachen auf.</w:t>
      </w:r>
    </w:p>
    <w:p w14:paraId="376CAD12" w14:textId="77777777" w:rsidR="00AC5697" w:rsidRPr="00F941A1" w:rsidRDefault="00000000" w:rsidP="00F941A1">
      <w:pPr>
        <w:pStyle w:val="Titre2"/>
        <w:rPr>
          <w:color w:val="70AD47" w:themeColor="accent6"/>
        </w:rPr>
      </w:pPr>
      <w:bookmarkStart w:id="2" w:name="_Toc149718717"/>
      <w:r w:rsidRPr="00F941A1">
        <w:rPr>
          <w:color w:val="70AD47" w:themeColor="accent6"/>
        </w:rPr>
        <w:t>Gedanken zu den Erlaubnissen</w:t>
      </w:r>
      <w:bookmarkEnd w:id="2"/>
    </w:p>
    <w:p w14:paraId="5F385FFB" w14:textId="77777777" w:rsidR="00AC5697" w:rsidRDefault="00000000">
      <w:pPr>
        <w:rPr>
          <w:rFonts w:ascii="Arial" w:eastAsia="Arial" w:hAnsi="Arial" w:cs="Arial"/>
        </w:rPr>
      </w:pPr>
      <w:r>
        <w:rPr>
          <w:rFonts w:ascii="Arial" w:eastAsia="Arial" w:hAnsi="Arial" w:cs="Arial"/>
        </w:rPr>
        <w:t xml:space="preserve">Erlaubnisse sind verbale oder nonverbale Botschaften, die negativen oder hinderlichen Gedanken über sich selbst entgegenwirken sollen (z.B. “Hier hat mich sowieso niemand gerne.” oder “Ich kann nichts recht machen.”). Wenn ich als Pädagoge oder als Pädagogin meinen SchülerInnen </w:t>
      </w:r>
      <w:proofErr w:type="gramStart"/>
      <w:r>
        <w:rPr>
          <w:rFonts w:ascii="Arial" w:eastAsia="Arial" w:hAnsi="Arial" w:cs="Arial"/>
        </w:rPr>
        <w:t>gegenüber Erlaubnisse</w:t>
      </w:r>
      <w:proofErr w:type="gramEnd"/>
      <w:r>
        <w:rPr>
          <w:rFonts w:ascii="Arial" w:eastAsia="Arial" w:hAnsi="Arial" w:cs="Arial"/>
        </w:rPr>
        <w:t xml:space="preserve"> ausspreche, bin ich nicht nur pädagogisch, sondern auch beraterisch wirksam. Ich spreche eine Ebene an, die häufig tief versteckt und nicht auf Anhieb zu erkennen ist. Manchmal ist es ein Ausprobieren, welche Erlaubnis bei welchem Kind gut wirkt. Ist es “Schön, bist du da!”? Oder doch eher “Du machst das gut.” oder “Du darfst die Dinge in deinem Tempo und auf deine Art machen.”? Um die wirkungsvollen Erlaubnisse zu finden, ist es wichtig, meine Interessen einen Moment auf die Seite zu stellen und darüber nachzudenken, was mein Gegenüber wohl an Erlaubnis braucht. Diese Erlaubnis fasse ich in Worte und probiere sie aus. Oft braucht es etwas Hartnäckigkeit und viele Wiederholungen, damit die Erlaubnis ankommen und wirkungsvoll werden kann. Deshalb: Geduldig, zugewandt und echt die Erlaubnis/den Zuspruch wiederholen, ohne Superlative, Phrasen oder klischeehafte Wendungen. </w:t>
      </w:r>
    </w:p>
    <w:p w14:paraId="10C7153A" w14:textId="77777777" w:rsidR="00AC5697" w:rsidRDefault="00000000">
      <w:pPr>
        <w:rPr>
          <w:rFonts w:ascii="Arial" w:eastAsia="Arial" w:hAnsi="Arial" w:cs="Arial"/>
        </w:rPr>
      </w:pPr>
      <w:r>
        <w:rPr>
          <w:rFonts w:ascii="Arial" w:eastAsia="Arial" w:hAnsi="Arial" w:cs="Arial"/>
        </w:rPr>
        <w:lastRenderedPageBreak/>
        <w:t xml:space="preserve">Echt gemeinte Erlaubnisse und Zusprüche setzen voraus, dass ich das Kind oder den Menschen, der mir gegenüber ist, wirklich in seinem ursprünglichen SEIN akzeptieren kann. Dies unabhängig davon, ob er oder sie die gleiche Meinung </w:t>
      </w:r>
      <w:proofErr w:type="gramStart"/>
      <w:r>
        <w:rPr>
          <w:rFonts w:ascii="Arial" w:eastAsia="Arial" w:hAnsi="Arial" w:cs="Arial"/>
        </w:rPr>
        <w:t>hat</w:t>
      </w:r>
      <w:proofErr w:type="gramEnd"/>
      <w:r>
        <w:rPr>
          <w:rFonts w:ascii="Arial" w:eastAsia="Arial" w:hAnsi="Arial" w:cs="Arial"/>
        </w:rPr>
        <w:t xml:space="preserve"> wie ich oder ob sich das Kind immer an die Regeln hält oder die Lektion/den Gruppenprozess stört. Das Sein kann ich klar vom Tun trennen und so auf der menschlichen Ebene eine Gleichwertigkeit zwischen uns herstellen. Diese Gleichwertigkeit wirkt ebenso wohltuend in das System wie eine verbale oder nonverbale Erlaubnis. </w:t>
      </w:r>
    </w:p>
    <w:p w14:paraId="4085FAE8" w14:textId="77777777" w:rsidR="00AC5697" w:rsidRDefault="00000000">
      <w:pPr>
        <w:rPr>
          <w:rFonts w:ascii="Arial" w:eastAsia="Arial" w:hAnsi="Arial" w:cs="Arial"/>
        </w:rPr>
      </w:pPr>
      <w:r>
        <w:rPr>
          <w:rFonts w:ascii="Arial" w:eastAsia="Arial" w:hAnsi="Arial" w:cs="Arial"/>
        </w:rPr>
        <w:t xml:space="preserve">Nonverbale Erlaubnisse kann ich z.B. wie folgt geben: Anfragen, ob ich dem Kind die Hand auf den Rücken legen darf, damit er oder sie zur Ruhe kommt. Oder Anfragen, welches Zeichen </w:t>
      </w:r>
      <w:proofErr w:type="gramStart"/>
      <w:r>
        <w:rPr>
          <w:rFonts w:ascii="Arial" w:eastAsia="Arial" w:hAnsi="Arial" w:cs="Arial"/>
        </w:rPr>
        <w:t>gut tun</w:t>
      </w:r>
      <w:proofErr w:type="gramEnd"/>
      <w:r>
        <w:rPr>
          <w:rFonts w:ascii="Arial" w:eastAsia="Arial" w:hAnsi="Arial" w:cs="Arial"/>
        </w:rPr>
        <w:t xml:space="preserve"> würde, damit das Kind selbst in die Ruhe kommt. Ein freundlicher oder ermutigender Blick, ein </w:t>
      </w:r>
      <w:proofErr w:type="spellStart"/>
      <w:r>
        <w:rPr>
          <w:rFonts w:ascii="Arial" w:eastAsia="Arial" w:hAnsi="Arial" w:cs="Arial"/>
        </w:rPr>
        <w:t>Gruss</w:t>
      </w:r>
      <w:proofErr w:type="spellEnd"/>
      <w:r>
        <w:rPr>
          <w:rFonts w:ascii="Arial" w:eastAsia="Arial" w:hAnsi="Arial" w:cs="Arial"/>
        </w:rPr>
        <w:t>, Lächeln oder ein Kopfnicken als Bestärkung kann auch Erlaubnis sein. Idealerweise werden verbale und nonverbale Erlaubnisse kombiniert.</w:t>
      </w:r>
    </w:p>
    <w:p w14:paraId="6EF76FE5" w14:textId="77777777" w:rsidR="00AC5697" w:rsidRDefault="00000000">
      <w:pPr>
        <w:rPr>
          <w:rFonts w:ascii="Arial" w:eastAsia="Arial" w:hAnsi="Arial" w:cs="Arial"/>
        </w:rPr>
      </w:pPr>
      <w:r>
        <w:rPr>
          <w:rFonts w:ascii="Arial" w:eastAsia="Arial" w:hAnsi="Arial" w:cs="Arial"/>
        </w:rPr>
        <w:t xml:space="preserve"> </w:t>
      </w:r>
    </w:p>
    <w:p w14:paraId="258C8753" w14:textId="77777777" w:rsidR="00AC5697" w:rsidRDefault="00000000">
      <w:pPr>
        <w:rPr>
          <w:rFonts w:ascii="Arial" w:eastAsia="Arial" w:hAnsi="Arial" w:cs="Arial"/>
        </w:rPr>
      </w:pPr>
      <w:r>
        <w:rPr>
          <w:rFonts w:ascii="Arial" w:eastAsia="Arial" w:hAnsi="Arial" w:cs="Arial"/>
        </w:rPr>
        <w:t>Erlaubnisse können wir auch aus Texten ziehen, die wir lesen oder hören. Eine passende Erlaubnis wird mich wohltuend anrühren. Ich fühle dies im Körper und so ist von Nada Müller die Idee entstanden, beim Lesen des Psalms die Hand aufs Herz zu legen, wenn der Text berührt.</w:t>
      </w:r>
    </w:p>
    <w:p w14:paraId="1B303A9F" w14:textId="77777777" w:rsidR="00AC5697" w:rsidRDefault="00000000">
      <w:pPr>
        <w:rPr>
          <w:rFonts w:ascii="Arial" w:eastAsia="Arial" w:hAnsi="Arial" w:cs="Arial"/>
        </w:rPr>
      </w:pPr>
      <w:r>
        <w:rPr>
          <w:rFonts w:ascii="Arial" w:eastAsia="Arial" w:hAnsi="Arial" w:cs="Arial"/>
        </w:rPr>
        <w:t xml:space="preserve">Erlaubnisse zu </w:t>
      </w:r>
      <w:proofErr w:type="gramStart"/>
      <w:r>
        <w:rPr>
          <w:rFonts w:ascii="Arial" w:eastAsia="Arial" w:hAnsi="Arial" w:cs="Arial"/>
        </w:rPr>
        <w:t>geben</w:t>
      </w:r>
      <w:proofErr w:type="gramEnd"/>
      <w:r>
        <w:rPr>
          <w:rFonts w:ascii="Arial" w:eastAsia="Arial" w:hAnsi="Arial" w:cs="Arial"/>
        </w:rPr>
        <w:t xml:space="preserve"> bedeutet nicht gleichzeitig, dass ich meinem Gegenüber alles erlaube. Klare Abmachungen und Grenzen sind in solchen Stilleübungen genauso wichtig. Die Kinder werden gerne angeleitet, wie das gut </w:t>
      </w:r>
      <w:proofErr w:type="gramStart"/>
      <w:r>
        <w:rPr>
          <w:rFonts w:ascii="Arial" w:eastAsia="Arial" w:hAnsi="Arial" w:cs="Arial"/>
        </w:rPr>
        <w:t>klappen</w:t>
      </w:r>
      <w:proofErr w:type="gramEnd"/>
      <w:r>
        <w:rPr>
          <w:rFonts w:ascii="Arial" w:eastAsia="Arial" w:hAnsi="Arial" w:cs="Arial"/>
        </w:rPr>
        <w:t xml:space="preserve"> kann. Unklare Grenzen verunsichern und provozieren Ängste und damit häufig für die Situation störendes Grenzen-Suchen. </w:t>
      </w:r>
    </w:p>
    <w:p w14:paraId="0CF10D31" w14:textId="182E6DB3" w:rsidR="00AC5697" w:rsidRPr="008F57C3" w:rsidRDefault="00000000" w:rsidP="008F57C3">
      <w:pPr>
        <w:rPr>
          <w:rFonts w:ascii="Arial" w:eastAsia="Arial" w:hAnsi="Arial" w:cs="Arial"/>
        </w:rPr>
      </w:pPr>
      <w:r>
        <w:rPr>
          <w:rFonts w:ascii="Arial" w:eastAsia="Arial" w:hAnsi="Arial" w:cs="Arial"/>
        </w:rPr>
        <w:t xml:space="preserve">Zu enge Grenzen engen ein, bedeuten Restriktion und provozieren häufig Rebellion, da mein Gegenüber unter- oder überfordert mit der Anlage ist. </w:t>
      </w:r>
    </w:p>
    <w:p w14:paraId="1693C22E" w14:textId="77777777" w:rsidR="00AC5697" w:rsidRPr="00F941A1" w:rsidRDefault="00000000" w:rsidP="00F941A1">
      <w:pPr>
        <w:pStyle w:val="Titre2"/>
        <w:rPr>
          <w:color w:val="70AD47" w:themeColor="accent6"/>
        </w:rPr>
      </w:pPr>
      <w:bookmarkStart w:id="3" w:name="_Toc149718718"/>
      <w:r w:rsidRPr="00F941A1">
        <w:rPr>
          <w:color w:val="70AD47" w:themeColor="accent6"/>
        </w:rPr>
        <w:t>Spielerisches: Anstecken mit Lachen und guten Gedanken</w:t>
      </w:r>
      <w:bookmarkEnd w:id="3"/>
    </w:p>
    <w:p w14:paraId="3D8D2D16" w14:textId="77777777" w:rsidR="00AC5697" w:rsidRDefault="00000000">
      <w:pPr>
        <w:rPr>
          <w:rFonts w:ascii="Arial" w:eastAsia="Arial" w:hAnsi="Arial" w:cs="Arial"/>
        </w:rPr>
      </w:pPr>
      <w:r>
        <w:rPr>
          <w:rFonts w:ascii="Arial" w:eastAsia="Arial" w:hAnsi="Arial" w:cs="Arial"/>
          <w:b/>
        </w:rPr>
        <w:t xml:space="preserve">Armes, kleines Kätzchen </w:t>
      </w:r>
    </w:p>
    <w:p w14:paraId="6C077EAE" w14:textId="77777777" w:rsidR="00AC5697" w:rsidRDefault="00000000">
      <w:pPr>
        <w:rPr>
          <w:rFonts w:ascii="Arial" w:eastAsia="Arial" w:hAnsi="Arial" w:cs="Arial"/>
        </w:rPr>
      </w:pPr>
      <w:r>
        <w:rPr>
          <w:rFonts w:ascii="Arial" w:eastAsia="Arial" w:hAnsi="Arial" w:cs="Arial"/>
        </w:rPr>
        <w:t>Die Kinder sitzen im Kreis auf dem Boden. Ein Kind ist das Kätzchen. Es setzt sich in die Kreismitte und miaut erbärmlich. Die anderen Kinder gehen eines nach dem anderen zu ihm, schauen es ernst an und sagen ganz mitleidig: “Armes, kleines Kätzchen!” (Je nach Gruppenkonstellation und -konvention streicheln sie dabei dem Kätzchen über den Kopf oder über den Rücken). Das geht so lange, bis ein Kind zu lachen beginnt. Dann kommt ein neues Kätzchen und das Spiel geht weiter – bis alle Kinder lachen.</w:t>
      </w:r>
    </w:p>
    <w:p w14:paraId="7693C34E" w14:textId="77777777" w:rsidR="00AC5697" w:rsidRDefault="00AC5697">
      <w:pPr>
        <w:rPr>
          <w:rFonts w:ascii="Arial" w:eastAsia="Arial" w:hAnsi="Arial" w:cs="Arial"/>
        </w:rPr>
      </w:pPr>
    </w:p>
    <w:p w14:paraId="1DB88F55" w14:textId="77777777" w:rsidR="00AC5697" w:rsidRDefault="00000000">
      <w:pPr>
        <w:rPr>
          <w:rFonts w:ascii="Arial" w:eastAsia="Arial" w:hAnsi="Arial" w:cs="Arial"/>
        </w:rPr>
      </w:pPr>
      <w:r>
        <w:rPr>
          <w:rFonts w:ascii="Arial" w:eastAsia="Arial" w:hAnsi="Arial" w:cs="Arial"/>
          <w:b/>
        </w:rPr>
        <w:t xml:space="preserve">Warme Dusche – Segensdusche </w:t>
      </w:r>
    </w:p>
    <w:p w14:paraId="4C5F7D6E" w14:textId="77777777" w:rsidR="00AC5697" w:rsidRDefault="00000000">
      <w:pPr>
        <w:rPr>
          <w:rFonts w:ascii="Arial" w:eastAsia="Arial" w:hAnsi="Arial" w:cs="Arial"/>
        </w:rPr>
      </w:pPr>
      <w:r>
        <w:rPr>
          <w:rFonts w:ascii="Arial" w:eastAsia="Arial" w:hAnsi="Arial" w:cs="Arial"/>
        </w:rPr>
        <w:t xml:space="preserve">Die Kinder bilden einen </w:t>
      </w:r>
      <w:proofErr w:type="gramStart"/>
      <w:r>
        <w:rPr>
          <w:rFonts w:ascii="Arial" w:eastAsia="Arial" w:hAnsi="Arial" w:cs="Arial"/>
        </w:rPr>
        <w:t>ziemlich engen</w:t>
      </w:r>
      <w:proofErr w:type="gramEnd"/>
      <w:r>
        <w:rPr>
          <w:rFonts w:ascii="Arial" w:eastAsia="Arial" w:hAnsi="Arial" w:cs="Arial"/>
        </w:rPr>
        <w:t xml:space="preserve"> Kreis. Ein Kind setzt sich in die Kreismitte. Die anderen überlegen sich etwas, was sie am Kind in der Mitte mögen, was besonders ist an ihm, was es besonders gut </w:t>
      </w:r>
      <w:proofErr w:type="gramStart"/>
      <w:r>
        <w:rPr>
          <w:rFonts w:ascii="Arial" w:eastAsia="Arial" w:hAnsi="Arial" w:cs="Arial"/>
        </w:rPr>
        <w:t>kann</w:t>
      </w:r>
      <w:proofErr w:type="gramEnd"/>
      <w:r>
        <w:rPr>
          <w:rFonts w:ascii="Arial" w:eastAsia="Arial" w:hAnsi="Arial" w:cs="Arial"/>
        </w:rPr>
        <w:t xml:space="preserve"> o.ä. Auf ein Klangzeichen hin beginnt die warme Dusche: Alle Kinder sagen gleichzeitig ihr positives Feedback, bis die “Dusche” durch ein erneutes Klangzeichen wieder abgedreht wird. </w:t>
      </w:r>
    </w:p>
    <w:p w14:paraId="065BBEBB" w14:textId="77777777" w:rsidR="00AC5697" w:rsidRDefault="00000000">
      <w:pPr>
        <w:rPr>
          <w:rFonts w:ascii="Arial" w:eastAsia="Arial" w:hAnsi="Arial" w:cs="Arial"/>
        </w:rPr>
      </w:pPr>
      <w:r>
        <w:rPr>
          <w:rFonts w:ascii="Arial" w:eastAsia="Arial" w:hAnsi="Arial" w:cs="Arial"/>
        </w:rPr>
        <w:t xml:space="preserve">So eine Dusche kann </w:t>
      </w:r>
      <w:proofErr w:type="gramStart"/>
      <w:r>
        <w:rPr>
          <w:rFonts w:ascii="Arial" w:eastAsia="Arial" w:hAnsi="Arial" w:cs="Arial"/>
        </w:rPr>
        <w:t>im wahrsten Wortsinne</w:t>
      </w:r>
      <w:proofErr w:type="gramEnd"/>
      <w:r>
        <w:rPr>
          <w:rFonts w:ascii="Arial" w:eastAsia="Arial" w:hAnsi="Arial" w:cs="Arial"/>
        </w:rPr>
        <w:t xml:space="preserve"> ein Segen sein: </w:t>
      </w:r>
      <w:proofErr w:type="spellStart"/>
      <w:r>
        <w:rPr>
          <w:rFonts w:ascii="Arial" w:eastAsia="Arial" w:hAnsi="Arial" w:cs="Arial"/>
        </w:rPr>
        <w:t>bene-dicere</w:t>
      </w:r>
      <w:proofErr w:type="spellEnd"/>
      <w:r>
        <w:rPr>
          <w:rFonts w:ascii="Arial" w:eastAsia="Arial" w:hAnsi="Arial" w:cs="Arial"/>
        </w:rPr>
        <w:t xml:space="preserve"> = Gut-Sagen.</w:t>
      </w:r>
    </w:p>
    <w:p w14:paraId="5E6092C7" w14:textId="50C3D73F" w:rsidR="00E31138" w:rsidRDefault="00E31138" w:rsidP="00E31138">
      <w:pPr>
        <w:rPr>
          <w:rFonts w:ascii="Arial" w:eastAsia="Arial" w:hAnsi="Arial" w:cs="Arial"/>
        </w:rPr>
      </w:pPr>
      <w:r w:rsidRPr="00E31138">
        <w:rPr>
          <w:rFonts w:ascii="Arial" w:eastAsia="Arial" w:hAnsi="Arial" w:cs="Arial"/>
        </w:rPr>
        <w:t>→</w:t>
      </w:r>
      <w:r>
        <w:rPr>
          <w:rFonts w:ascii="Arial" w:eastAsia="Arial" w:hAnsi="Arial" w:cs="Arial"/>
        </w:rPr>
        <w:t xml:space="preserve"> Es lohnt sich, bei der Einführung dieser Form auch zwischendurch immer wieder das Feedback-Geben zu üben, damit die Kinder eine Vorstellung davon bekommen, was zugesprochen werden kann.</w:t>
      </w:r>
    </w:p>
    <w:p w14:paraId="7D674AF0" w14:textId="649F8E1A" w:rsidR="00AC5697" w:rsidRDefault="00E31138" w:rsidP="00E31138">
      <w:pPr>
        <w:rPr>
          <w:rFonts w:ascii="Arial" w:eastAsia="Arial" w:hAnsi="Arial" w:cs="Arial"/>
        </w:rPr>
      </w:pPr>
      <w:r w:rsidRPr="00E31138">
        <w:rPr>
          <w:rFonts w:ascii="Arial" w:eastAsia="Arial" w:hAnsi="Arial" w:cs="Arial"/>
        </w:rPr>
        <w:t>→</w:t>
      </w:r>
      <w:r>
        <w:rPr>
          <w:rFonts w:ascii="Arial" w:eastAsia="Arial" w:hAnsi="Arial" w:cs="Arial"/>
        </w:rPr>
        <w:t xml:space="preserve"> </w:t>
      </w:r>
      <w:proofErr w:type="gramStart"/>
      <w:r>
        <w:rPr>
          <w:rFonts w:ascii="Arial" w:eastAsia="Arial" w:hAnsi="Arial" w:cs="Arial"/>
        </w:rPr>
        <w:t>Alternativ</w:t>
      </w:r>
      <w:proofErr w:type="gramEnd"/>
      <w:r>
        <w:rPr>
          <w:rFonts w:ascii="Arial" w:eastAsia="Arial" w:hAnsi="Arial" w:cs="Arial"/>
        </w:rPr>
        <w:t xml:space="preserve"> können die Kinder auch Wünsche zusprechen.</w:t>
      </w:r>
    </w:p>
    <w:p w14:paraId="7EB2CD66" w14:textId="77777777" w:rsidR="00AC5697" w:rsidRDefault="00AC5697">
      <w:pPr>
        <w:rPr>
          <w:rFonts w:ascii="Arial" w:eastAsia="Arial" w:hAnsi="Arial" w:cs="Arial"/>
        </w:rPr>
      </w:pPr>
    </w:p>
    <w:p w14:paraId="2C7EB7C5" w14:textId="77777777" w:rsidR="00AC5697" w:rsidRDefault="00000000">
      <w:pPr>
        <w:rPr>
          <w:rFonts w:ascii="Arial" w:eastAsia="Arial" w:hAnsi="Arial" w:cs="Arial"/>
          <w:b/>
        </w:rPr>
      </w:pPr>
      <w:r>
        <w:rPr>
          <w:rFonts w:ascii="Arial" w:eastAsia="Arial" w:hAnsi="Arial" w:cs="Arial"/>
          <w:b/>
        </w:rPr>
        <w:t>Glückstunnel</w:t>
      </w:r>
    </w:p>
    <w:p w14:paraId="145CC1D5" w14:textId="77777777" w:rsidR="00AC5697" w:rsidRDefault="00000000">
      <w:pPr>
        <w:rPr>
          <w:rFonts w:ascii="Arial" w:eastAsia="Arial" w:hAnsi="Arial" w:cs="Arial"/>
        </w:rPr>
      </w:pPr>
      <w:r>
        <w:rPr>
          <w:rFonts w:ascii="Arial" w:eastAsia="Arial" w:hAnsi="Arial" w:cs="Arial"/>
        </w:rPr>
        <w:t xml:space="preserve">Die Kinder stellen sich paarweise vis-à-vis auf, sodass eine lange Doppelreihe entsteht. Zuerst schauen alle nach </w:t>
      </w:r>
      <w:proofErr w:type="spellStart"/>
      <w:r>
        <w:rPr>
          <w:rFonts w:ascii="Arial" w:eastAsia="Arial" w:hAnsi="Arial" w:cs="Arial"/>
        </w:rPr>
        <w:t>aussen</w:t>
      </w:r>
      <w:proofErr w:type="spellEnd"/>
      <w:r>
        <w:rPr>
          <w:rFonts w:ascii="Arial" w:eastAsia="Arial" w:hAnsi="Arial" w:cs="Arial"/>
        </w:rPr>
        <w:t xml:space="preserve">. Während 1 Minute denken alle an etwas, was sie glücklich macht. Ein Klang gibt das Zeichen, dass sich alle zur Mitte hinwenden, die Paare </w:t>
      </w:r>
      <w:r>
        <w:rPr>
          <w:rFonts w:ascii="Arial" w:eastAsia="Arial" w:hAnsi="Arial" w:cs="Arial"/>
        </w:rPr>
        <w:lastRenderedPageBreak/>
        <w:t xml:space="preserve">schauen sich jetzt an. Mit ihren Armen und Händen bilden sie das Tunneldach und sprechen jetzt ihren Glücksgedanken immer wieder laut aus. Die beiden Kinder am Anfang der Reihe (resp. bei ungerader </w:t>
      </w:r>
      <w:proofErr w:type="spellStart"/>
      <w:r>
        <w:rPr>
          <w:rFonts w:ascii="Arial" w:eastAsia="Arial" w:hAnsi="Arial" w:cs="Arial"/>
        </w:rPr>
        <w:t>Gruppengrösse</w:t>
      </w:r>
      <w:proofErr w:type="spellEnd"/>
      <w:r>
        <w:rPr>
          <w:rFonts w:ascii="Arial" w:eastAsia="Arial" w:hAnsi="Arial" w:cs="Arial"/>
        </w:rPr>
        <w:t xml:space="preserve"> das einzelne Kind am Anfang) bücken sich und durchschreiten schweigend diesen Glückstunnel. Sie lauschen dabei auf die verschiedenen Glücksgedanken und gliedern sich am anderen Ende wieder in die Reihe ein, bilden mit ihren Armen und Händen wieder einen Teil des Dachs und sprechen ihre eigenen Glücksgedanken aus. So geht das, bis alle Kinder einmal den Tunnel durchschritten haben.</w:t>
      </w:r>
    </w:p>
    <w:p w14:paraId="475EE874" w14:textId="5970BFB2" w:rsidR="00F77DF1" w:rsidRPr="005B1BD6" w:rsidRDefault="005B1BD6" w:rsidP="005B1BD6">
      <w:pPr>
        <w:rPr>
          <w:rFonts w:ascii="Arial" w:eastAsia="Arial" w:hAnsi="Arial" w:cs="Arial"/>
        </w:rPr>
      </w:pPr>
      <w:r w:rsidRPr="00E31138">
        <w:rPr>
          <w:rFonts w:ascii="Arial" w:eastAsia="Arial" w:hAnsi="Arial" w:cs="Arial"/>
        </w:rPr>
        <w:t>→</w:t>
      </w:r>
      <w:r>
        <w:rPr>
          <w:rFonts w:ascii="Arial" w:eastAsia="Arial" w:hAnsi="Arial" w:cs="Arial"/>
        </w:rPr>
        <w:t xml:space="preserve"> Je mehr Kinder mitmachen, desto länger wird der Tunnel. Die Übung ist also für </w:t>
      </w:r>
      <w:proofErr w:type="spellStart"/>
      <w:r>
        <w:rPr>
          <w:rFonts w:ascii="Arial" w:eastAsia="Arial" w:hAnsi="Arial" w:cs="Arial"/>
        </w:rPr>
        <w:t>grössere</w:t>
      </w:r>
      <w:proofErr w:type="spellEnd"/>
      <w:r>
        <w:rPr>
          <w:rFonts w:ascii="Arial" w:eastAsia="Arial" w:hAnsi="Arial" w:cs="Arial"/>
        </w:rPr>
        <w:t xml:space="preserve"> Gruppen geeignet.</w:t>
      </w:r>
    </w:p>
    <w:p w14:paraId="24856851" w14:textId="77777777" w:rsidR="00F77DF1" w:rsidRDefault="00F77DF1">
      <w:pPr>
        <w:rPr>
          <w:rFonts w:ascii="Arial" w:eastAsia="Arial" w:hAnsi="Arial" w:cs="Arial"/>
          <w:b/>
        </w:rPr>
      </w:pPr>
    </w:p>
    <w:p w14:paraId="708FFD1F" w14:textId="1F08828F" w:rsidR="00AC5697" w:rsidRDefault="00000000">
      <w:pPr>
        <w:rPr>
          <w:rFonts w:ascii="Arial" w:eastAsia="Arial" w:hAnsi="Arial" w:cs="Arial"/>
          <w:b/>
        </w:rPr>
      </w:pPr>
      <w:r>
        <w:rPr>
          <w:rFonts w:ascii="Arial" w:eastAsia="Arial" w:hAnsi="Arial" w:cs="Arial"/>
          <w:b/>
        </w:rPr>
        <w:t>Glücksfinger</w:t>
      </w:r>
    </w:p>
    <w:p w14:paraId="5EEE8492" w14:textId="77777777" w:rsidR="00AC5697" w:rsidRDefault="00000000">
      <w:pPr>
        <w:rPr>
          <w:rFonts w:ascii="Arial" w:eastAsia="Arial" w:hAnsi="Arial" w:cs="Arial"/>
        </w:rPr>
      </w:pPr>
      <w:r>
        <w:rPr>
          <w:rFonts w:ascii="Arial" w:eastAsia="Arial" w:hAnsi="Arial" w:cs="Arial"/>
        </w:rPr>
        <w:t xml:space="preserve">Als Variante des Glückstunnels – insb. für kleinere Gruppen – sitzen alle im Kreis und denken </w:t>
      </w:r>
      <w:proofErr w:type="gramStart"/>
      <w:r>
        <w:rPr>
          <w:rFonts w:ascii="Arial" w:eastAsia="Arial" w:hAnsi="Arial" w:cs="Arial"/>
        </w:rPr>
        <w:t>sich</w:t>
      </w:r>
      <w:proofErr w:type="gramEnd"/>
      <w:r>
        <w:rPr>
          <w:rFonts w:ascii="Arial" w:eastAsia="Arial" w:hAnsi="Arial" w:cs="Arial"/>
        </w:rPr>
        <w:t xml:space="preserve"> während 1 Minute fünf gute Sachen, die sie in der vergangenen Woche erlebt haben. Danach zählen alle gleichzeitig und laut ihre fünf Sachen auf und zählen mit den Fingern mit.</w:t>
      </w:r>
    </w:p>
    <w:p w14:paraId="3FCD899C" w14:textId="77777777" w:rsidR="00AC5697" w:rsidRDefault="00AC5697">
      <w:pPr>
        <w:rPr>
          <w:rFonts w:ascii="Arial" w:eastAsia="Arial" w:hAnsi="Arial" w:cs="Arial"/>
        </w:rPr>
      </w:pPr>
    </w:p>
    <w:p w14:paraId="4B250B33" w14:textId="77777777" w:rsidR="00AC5697" w:rsidRDefault="00000000">
      <w:pPr>
        <w:rPr>
          <w:rFonts w:ascii="Arial" w:eastAsia="Arial" w:hAnsi="Arial" w:cs="Arial"/>
        </w:rPr>
      </w:pPr>
      <w:r>
        <w:rPr>
          <w:rFonts w:ascii="Arial" w:eastAsia="Arial" w:hAnsi="Arial" w:cs="Arial"/>
          <w:b/>
        </w:rPr>
        <w:t xml:space="preserve">Glücksbohnen </w:t>
      </w:r>
      <w:r>
        <w:rPr>
          <w:rFonts w:ascii="Arial" w:eastAsia="Arial" w:hAnsi="Arial" w:cs="Arial"/>
        </w:rPr>
        <w:t>(dazu passend die Geschichte weiter unten)</w:t>
      </w:r>
    </w:p>
    <w:p w14:paraId="672B8216" w14:textId="77777777" w:rsidR="00AC5697" w:rsidRDefault="00000000">
      <w:pPr>
        <w:rPr>
          <w:rFonts w:ascii="Arial" w:eastAsia="Arial" w:hAnsi="Arial" w:cs="Arial"/>
        </w:rPr>
      </w:pPr>
      <w:r>
        <w:rPr>
          <w:rFonts w:ascii="Arial" w:eastAsia="Arial" w:hAnsi="Arial" w:cs="Arial"/>
        </w:rPr>
        <w:t xml:space="preserve">Die Geschichte des Bauers und den Bohnen wird erzählt. Danach erhalten alle Kinder ein </w:t>
      </w:r>
      <w:proofErr w:type="spellStart"/>
      <w:r>
        <w:rPr>
          <w:rFonts w:ascii="Arial" w:eastAsia="Arial" w:hAnsi="Arial" w:cs="Arial"/>
        </w:rPr>
        <w:t>Säckli</w:t>
      </w:r>
      <w:proofErr w:type="spellEnd"/>
      <w:r>
        <w:rPr>
          <w:rFonts w:ascii="Arial" w:eastAsia="Arial" w:hAnsi="Arial" w:cs="Arial"/>
        </w:rPr>
        <w:t xml:space="preserve"> mit Bohnen. Dieses </w:t>
      </w:r>
      <w:proofErr w:type="spellStart"/>
      <w:r>
        <w:rPr>
          <w:rFonts w:ascii="Arial" w:eastAsia="Arial" w:hAnsi="Arial" w:cs="Arial"/>
        </w:rPr>
        <w:t>Säckli</w:t>
      </w:r>
      <w:proofErr w:type="spellEnd"/>
      <w:r>
        <w:rPr>
          <w:rFonts w:ascii="Arial" w:eastAsia="Arial" w:hAnsi="Arial" w:cs="Arial"/>
        </w:rPr>
        <w:t xml:space="preserve"> kann entweder nach Hause genommen werden oder z.B. so direkt im Unterricht gebraucht werden: Jedes </w:t>
      </w:r>
      <w:proofErr w:type="spellStart"/>
      <w:r>
        <w:rPr>
          <w:rFonts w:ascii="Arial" w:eastAsia="Arial" w:hAnsi="Arial" w:cs="Arial"/>
        </w:rPr>
        <w:t>Säckli</w:t>
      </w:r>
      <w:proofErr w:type="spellEnd"/>
      <w:r>
        <w:rPr>
          <w:rFonts w:ascii="Arial" w:eastAsia="Arial" w:hAnsi="Arial" w:cs="Arial"/>
        </w:rPr>
        <w:t xml:space="preserve"> hat eine eigene Sorte Bohnen (Kichererbsen, </w:t>
      </w:r>
      <w:proofErr w:type="spellStart"/>
      <w:r>
        <w:rPr>
          <w:rFonts w:ascii="Arial" w:eastAsia="Arial" w:hAnsi="Arial" w:cs="Arial"/>
        </w:rPr>
        <w:t>weisse</w:t>
      </w:r>
      <w:proofErr w:type="spellEnd"/>
      <w:r>
        <w:rPr>
          <w:rFonts w:ascii="Arial" w:eastAsia="Arial" w:hAnsi="Arial" w:cs="Arial"/>
        </w:rPr>
        <w:t xml:space="preserve">, schwarze oder rote Bohnen…). Mit diesem </w:t>
      </w:r>
      <w:proofErr w:type="spellStart"/>
      <w:r>
        <w:rPr>
          <w:rFonts w:ascii="Arial" w:eastAsia="Arial" w:hAnsi="Arial" w:cs="Arial"/>
        </w:rPr>
        <w:t>Säckli</w:t>
      </w:r>
      <w:proofErr w:type="spellEnd"/>
      <w:r>
        <w:rPr>
          <w:rFonts w:ascii="Arial" w:eastAsia="Arial" w:hAnsi="Arial" w:cs="Arial"/>
        </w:rPr>
        <w:t xml:space="preserve"> gehen wir durch den Raum. Wenn ich jemandem begegne, kann ich eine Bohne verschenken und etwas Schönes weitergeben. Das kann eine positive Rückmeldung zur anderen Person sein oder etwas Schönes, das ich erlebt habe.</w:t>
      </w:r>
    </w:p>
    <w:p w14:paraId="0B2A68AD" w14:textId="77777777" w:rsidR="00AC5697" w:rsidRDefault="00000000">
      <w:pPr>
        <w:rPr>
          <w:rFonts w:ascii="Arial" w:eastAsia="Arial" w:hAnsi="Arial" w:cs="Arial"/>
        </w:rPr>
      </w:pPr>
      <w:r>
        <w:rPr>
          <w:rFonts w:ascii="Arial" w:eastAsia="Arial" w:hAnsi="Arial" w:cs="Arial"/>
        </w:rPr>
        <w:t xml:space="preserve"> </w:t>
      </w:r>
      <w:r>
        <w:rPr>
          <w:rFonts w:ascii="Arial" w:eastAsia="Arial" w:hAnsi="Arial" w:cs="Arial"/>
          <w:noProof/>
        </w:rPr>
        <w:drawing>
          <wp:inline distT="114300" distB="114300" distL="114300" distR="114300" wp14:anchorId="33D90876" wp14:editId="28265F2D">
            <wp:extent cx="1534477" cy="15344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4477" cy="1534477"/>
                    </a:xfrm>
                    <a:prstGeom prst="rect">
                      <a:avLst/>
                    </a:prstGeom>
                    <a:ln/>
                  </pic:spPr>
                </pic:pic>
              </a:graphicData>
            </a:graphic>
          </wp:inline>
        </w:drawing>
      </w:r>
    </w:p>
    <w:p w14:paraId="74FE70CA" w14:textId="77777777" w:rsidR="00AC5697" w:rsidRDefault="00AC5697">
      <w:pPr>
        <w:rPr>
          <w:rFonts w:ascii="Arial" w:eastAsia="Arial" w:hAnsi="Arial" w:cs="Arial"/>
        </w:rPr>
      </w:pPr>
    </w:p>
    <w:p w14:paraId="6039DB35" w14:textId="74B5C495" w:rsidR="00AC5697" w:rsidRDefault="001C2CE8">
      <w:pPr>
        <w:rPr>
          <w:rFonts w:ascii="Arial" w:eastAsia="Arial" w:hAnsi="Arial" w:cs="Arial"/>
          <w:b/>
        </w:rPr>
      </w:pPr>
      <w:r>
        <w:rPr>
          <w:rFonts w:ascii="Arial" w:eastAsia="Arial" w:hAnsi="Arial" w:cs="Arial"/>
          <w:b/>
        </w:rPr>
        <w:t xml:space="preserve">Saatkugeln </w:t>
      </w:r>
      <w:r w:rsidRPr="001C2CE8">
        <w:rPr>
          <w:rFonts w:ascii="Arial" w:eastAsia="Arial" w:hAnsi="Arial" w:cs="Arial"/>
          <w:bCs/>
        </w:rPr>
        <w:t>(Samenbomben)</w:t>
      </w:r>
    </w:p>
    <w:p w14:paraId="35C16401" w14:textId="4F4D63F3" w:rsidR="00AC5697" w:rsidRPr="008F57C3" w:rsidRDefault="00000000" w:rsidP="008F57C3">
      <w:pPr>
        <w:rPr>
          <w:rFonts w:ascii="Arial" w:eastAsia="Arial" w:hAnsi="Arial" w:cs="Arial"/>
        </w:rPr>
      </w:pPr>
      <w:r>
        <w:rPr>
          <w:rFonts w:ascii="Arial" w:eastAsia="Arial" w:hAnsi="Arial" w:cs="Arial"/>
        </w:rPr>
        <w:t xml:space="preserve">Nach Beilage 7 </w:t>
      </w:r>
      <w:r w:rsidR="001C2CE8">
        <w:rPr>
          <w:rFonts w:ascii="Arial" w:eastAsia="Arial" w:hAnsi="Arial" w:cs="Arial"/>
        </w:rPr>
        <w:t>Saatkugeln</w:t>
      </w:r>
      <w:r>
        <w:rPr>
          <w:rFonts w:ascii="Arial" w:eastAsia="Arial" w:hAnsi="Arial" w:cs="Arial"/>
        </w:rPr>
        <w:t xml:space="preserve"> erstellen. Beim Formen schöne Gedanken mit einkneten. Die können auch auf Schildchen geschrieben und an die </w:t>
      </w:r>
      <w:r w:rsidR="0077522C">
        <w:rPr>
          <w:rFonts w:ascii="Arial" w:eastAsia="Arial" w:hAnsi="Arial" w:cs="Arial"/>
        </w:rPr>
        <w:t>Saatkugel</w:t>
      </w:r>
      <w:r>
        <w:rPr>
          <w:rFonts w:ascii="Arial" w:eastAsia="Arial" w:hAnsi="Arial" w:cs="Arial"/>
        </w:rPr>
        <w:t xml:space="preserve"> gehängt werden. Alternativ dazu kann ich auch einen Bibelproviant-Spruch anhängen. </w:t>
      </w:r>
    </w:p>
    <w:p w14:paraId="57265A0C" w14:textId="77777777" w:rsidR="00AC5697" w:rsidRPr="00F941A1" w:rsidRDefault="00000000" w:rsidP="00F941A1">
      <w:pPr>
        <w:pStyle w:val="Titre2"/>
        <w:rPr>
          <w:color w:val="70AD47" w:themeColor="accent6"/>
        </w:rPr>
      </w:pPr>
      <w:bookmarkStart w:id="4" w:name="_Toc149718719"/>
      <w:r w:rsidRPr="00F941A1">
        <w:rPr>
          <w:color w:val="70AD47" w:themeColor="accent6"/>
        </w:rPr>
        <w:t>Geschichten</w:t>
      </w:r>
      <w:bookmarkEnd w:id="4"/>
    </w:p>
    <w:p w14:paraId="75595679" w14:textId="77777777" w:rsidR="00AC5697" w:rsidRDefault="00000000">
      <w:pPr>
        <w:spacing w:line="276" w:lineRule="auto"/>
        <w:rPr>
          <w:rFonts w:ascii="Arial" w:eastAsia="Arial" w:hAnsi="Arial" w:cs="Arial"/>
          <w:b/>
        </w:rPr>
      </w:pPr>
      <w:r>
        <w:rPr>
          <w:rFonts w:ascii="Arial" w:eastAsia="Arial" w:hAnsi="Arial" w:cs="Arial"/>
          <w:b/>
        </w:rPr>
        <w:t>Das Rübchen (</w:t>
      </w:r>
      <w:proofErr w:type="gramStart"/>
      <w:r>
        <w:rPr>
          <w:rFonts w:ascii="Arial" w:eastAsia="Arial" w:hAnsi="Arial" w:cs="Arial"/>
          <w:b/>
        </w:rPr>
        <w:t>Russisches</w:t>
      </w:r>
      <w:proofErr w:type="gramEnd"/>
      <w:r>
        <w:rPr>
          <w:rFonts w:ascii="Arial" w:eastAsia="Arial" w:hAnsi="Arial" w:cs="Arial"/>
          <w:b/>
        </w:rPr>
        <w:t xml:space="preserve"> Märchen)</w:t>
      </w:r>
    </w:p>
    <w:p w14:paraId="7F57512C" w14:textId="77777777" w:rsidR="00AC5697" w:rsidRDefault="00000000">
      <w:pPr>
        <w:spacing w:line="276" w:lineRule="auto"/>
        <w:rPr>
          <w:rFonts w:ascii="Arial" w:eastAsia="Arial" w:hAnsi="Arial" w:cs="Arial"/>
        </w:rPr>
      </w:pPr>
      <w:r>
        <w:rPr>
          <w:rFonts w:ascii="Arial" w:eastAsia="Arial" w:hAnsi="Arial" w:cs="Arial"/>
        </w:rPr>
        <w:t xml:space="preserve">Diese russische Kettengeschichte zeigt anschaulich, dass es für das Gelingen die Hilfe von allen braucht. Opa und Opa, Kind und Hund und Katze kriegen auch mit vereinten Kräften das Rübchen nicht aus dem Boden. Erst als die Maus dazukommt und ebenfalls hilft, kann die Rübe geerntet werden. Die Geschichte ist zum Mitsprechen und Spielen geeignet. Auf humorvolle Art macht sie den Kindern Mut, dass sie – obwohl noch klein – wichtiges </w:t>
      </w:r>
      <w:proofErr w:type="spellStart"/>
      <w:r>
        <w:rPr>
          <w:rFonts w:ascii="Arial" w:eastAsia="Arial" w:hAnsi="Arial" w:cs="Arial"/>
        </w:rPr>
        <w:t>Beitragen</w:t>
      </w:r>
      <w:proofErr w:type="spellEnd"/>
      <w:r>
        <w:rPr>
          <w:rFonts w:ascii="Arial" w:eastAsia="Arial" w:hAnsi="Arial" w:cs="Arial"/>
        </w:rPr>
        <w:t xml:space="preserve"> können. </w:t>
      </w:r>
    </w:p>
    <w:p w14:paraId="380477E1" w14:textId="1387B78C" w:rsidR="00AC5697" w:rsidRPr="008F57C3" w:rsidRDefault="00000000" w:rsidP="008F57C3">
      <w:pPr>
        <w:numPr>
          <w:ilvl w:val="0"/>
          <w:numId w:val="5"/>
        </w:numPr>
        <w:spacing w:line="276" w:lineRule="auto"/>
        <w:rPr>
          <w:rFonts w:ascii="Arial" w:eastAsia="Arial" w:hAnsi="Arial" w:cs="Arial"/>
        </w:rPr>
      </w:pPr>
      <w:r>
        <w:rPr>
          <w:rFonts w:ascii="Arial" w:eastAsia="Arial" w:hAnsi="Arial" w:cs="Arial"/>
        </w:rPr>
        <w:t>Text siehe Beilage 4.</w:t>
      </w:r>
    </w:p>
    <w:p w14:paraId="1E77C59D" w14:textId="77777777" w:rsidR="00AC5697" w:rsidRDefault="00000000">
      <w:pPr>
        <w:spacing w:after="192"/>
        <w:rPr>
          <w:rFonts w:ascii="Arial" w:eastAsia="Arial" w:hAnsi="Arial" w:cs="Arial"/>
        </w:rPr>
      </w:pPr>
      <w:r>
        <w:rPr>
          <w:rFonts w:ascii="Arial" w:eastAsia="Arial" w:hAnsi="Arial" w:cs="Arial"/>
          <w:b/>
        </w:rPr>
        <w:lastRenderedPageBreak/>
        <w:t xml:space="preserve">Der </w:t>
      </w:r>
      <w:proofErr w:type="spellStart"/>
      <w:r>
        <w:rPr>
          <w:rFonts w:ascii="Arial" w:eastAsia="Arial" w:hAnsi="Arial" w:cs="Arial"/>
          <w:b/>
        </w:rPr>
        <w:t>Mistköttel</w:t>
      </w:r>
      <w:proofErr w:type="spellEnd"/>
      <w:r>
        <w:rPr>
          <w:rFonts w:ascii="Arial" w:eastAsia="Arial" w:hAnsi="Arial" w:cs="Arial"/>
        </w:rPr>
        <w:t xml:space="preserve">: Märchen aus Palästina: Alle werden verschlungen, weil sie in ihm etwas sehen, was er nicht ist. Die Blinden aber sehen ihn nicht und fallen darum nicht auf ihn herein. Stopp sagen ist wichtig, ich kann so etwas unterbrechen, das mir nicht </w:t>
      </w:r>
      <w:proofErr w:type="gramStart"/>
      <w:r>
        <w:rPr>
          <w:rFonts w:ascii="Arial" w:eastAsia="Arial" w:hAnsi="Arial" w:cs="Arial"/>
        </w:rPr>
        <w:t>gut tut</w:t>
      </w:r>
      <w:proofErr w:type="gramEnd"/>
      <w:r>
        <w:rPr>
          <w:rFonts w:ascii="Arial" w:eastAsia="Arial" w:hAnsi="Arial" w:cs="Arial"/>
        </w:rPr>
        <w:t xml:space="preserve">. </w:t>
      </w:r>
    </w:p>
    <w:p w14:paraId="73E4C776" w14:textId="77777777" w:rsidR="00AC5697" w:rsidRDefault="00000000">
      <w:pPr>
        <w:numPr>
          <w:ilvl w:val="0"/>
          <w:numId w:val="1"/>
        </w:numPr>
        <w:spacing w:after="192"/>
        <w:rPr>
          <w:rFonts w:ascii="Arial" w:eastAsia="Arial" w:hAnsi="Arial" w:cs="Arial"/>
        </w:rPr>
      </w:pPr>
      <w:r>
        <w:rPr>
          <w:rFonts w:ascii="Arial" w:eastAsia="Arial" w:hAnsi="Arial" w:cs="Arial"/>
        </w:rPr>
        <w:t>Beilage 5 Deutscher Text</w:t>
      </w:r>
    </w:p>
    <w:p w14:paraId="65AAF3A6" w14:textId="58993BC4" w:rsidR="00F77DF1" w:rsidRPr="008F57C3" w:rsidRDefault="00000000" w:rsidP="008F57C3">
      <w:pPr>
        <w:spacing w:after="192"/>
        <w:ind w:left="720"/>
        <w:rPr>
          <w:rFonts w:ascii="Arial" w:eastAsia="Arial" w:hAnsi="Arial" w:cs="Arial"/>
        </w:rPr>
      </w:pPr>
      <w:r>
        <w:rPr>
          <w:rFonts w:ascii="Arial" w:eastAsia="Arial" w:hAnsi="Arial" w:cs="Arial"/>
        </w:rPr>
        <w:t xml:space="preserve">Englischer Originaltext hier: </w:t>
      </w:r>
      <w:hyperlink r:id="rId10">
        <w:r>
          <w:rPr>
            <w:rFonts w:ascii="Arial" w:eastAsia="Arial" w:hAnsi="Arial" w:cs="Arial"/>
            <w:color w:val="1155CC"/>
            <w:u w:val="single"/>
          </w:rPr>
          <w:t>https://publishing.cdlib.org/ucpressebooks/view?docId=ft4s2005r4&amp;chunk.id=d0e12679&amp;toc.depth=1&amp;toc.id=d0e12435&amp;brand=ucpress</w:t>
        </w:r>
      </w:hyperlink>
    </w:p>
    <w:p w14:paraId="766E407F" w14:textId="77777777" w:rsidR="008F57C3" w:rsidRDefault="008F57C3">
      <w:pPr>
        <w:spacing w:after="192"/>
        <w:rPr>
          <w:rFonts w:ascii="Arial" w:eastAsia="Arial" w:hAnsi="Arial" w:cs="Arial"/>
          <w:b/>
        </w:rPr>
      </w:pPr>
    </w:p>
    <w:p w14:paraId="619AB7A2" w14:textId="0996BA1A" w:rsidR="00AC5697" w:rsidRDefault="00000000">
      <w:pPr>
        <w:spacing w:after="192"/>
        <w:rPr>
          <w:rFonts w:ascii="Arial" w:eastAsia="Arial" w:hAnsi="Arial" w:cs="Arial"/>
          <w:b/>
        </w:rPr>
      </w:pPr>
      <w:r>
        <w:rPr>
          <w:rFonts w:ascii="Arial" w:eastAsia="Arial" w:hAnsi="Arial" w:cs="Arial"/>
          <w:b/>
        </w:rPr>
        <w:t>Die Glücksbohnen</w:t>
      </w:r>
    </w:p>
    <w:p w14:paraId="0783A237" w14:textId="77777777" w:rsidR="00AC5697" w:rsidRDefault="00000000">
      <w:pPr>
        <w:spacing w:after="240"/>
        <w:rPr>
          <w:rFonts w:ascii="Arial" w:eastAsia="Arial" w:hAnsi="Arial" w:cs="Arial"/>
        </w:rPr>
      </w:pPr>
      <w:r>
        <w:rPr>
          <w:rFonts w:ascii="Arial" w:eastAsia="Arial" w:hAnsi="Arial" w:cs="Arial"/>
        </w:rPr>
        <w:t>Es war einmal ein Bauer, der steckte jeden Morgen eine Handvoll Bohnen in seine linke Hosentasche. Immer, wenn er während des Tages etwas Schönes erlebte, wenn ihm etwas Freude bereitete, er einen Glücksmoment empfunden hatte – etwas, wofür er dankbar war –, nahm er eine Bohne aus der linken Hosentasche und gab sie in die rechte.</w:t>
      </w:r>
    </w:p>
    <w:p w14:paraId="5FF2BBB8" w14:textId="77777777" w:rsidR="00AC5697" w:rsidRDefault="00000000">
      <w:pPr>
        <w:spacing w:before="240" w:after="240"/>
        <w:rPr>
          <w:rFonts w:ascii="Arial" w:eastAsia="Arial" w:hAnsi="Arial" w:cs="Arial"/>
        </w:rPr>
      </w:pPr>
      <w:r>
        <w:rPr>
          <w:rFonts w:ascii="Arial" w:eastAsia="Arial" w:hAnsi="Arial" w:cs="Arial"/>
        </w:rPr>
        <w:t>Am Anfang kam das nicht häufig vor. Aber von Tag zu Tag wurden es mehr Bohnen, die von der linken in die rechte Hosentasche wanderten. Der Duft der frischen Morgenluft, der Gesang der Amsel auf dem Dachfirst, das Lachen seiner Kinder, das nette Gespräch mit einem Nachbarn – immer dann kam eine Bohne von der linken auf die rechte Seite.</w:t>
      </w:r>
    </w:p>
    <w:p w14:paraId="5DB3D261" w14:textId="7EAD4C28" w:rsidR="00AC5697" w:rsidRDefault="00000000" w:rsidP="008F57C3">
      <w:pPr>
        <w:spacing w:before="240" w:after="240"/>
        <w:rPr>
          <w:rFonts w:ascii="Arial" w:eastAsia="Arial" w:hAnsi="Arial" w:cs="Arial"/>
        </w:rPr>
      </w:pPr>
      <w:r>
        <w:rPr>
          <w:rFonts w:ascii="Arial" w:eastAsia="Arial" w:hAnsi="Arial" w:cs="Arial"/>
        </w:rPr>
        <w:t>Bevor er am Abend zu Bett ging, betrachtete er die Bohnen in seiner rechten Hosentasche. Bei jeder Bohne konnte er sich an ein schönes Erlebnis erinnern. Dann schlief er zufrieden und glücklich ein – auch an den Tagen, an denen er nur eine einzige Bohne in seiner rechten Hosentasche fand.</w:t>
      </w:r>
    </w:p>
    <w:p w14:paraId="569AB099" w14:textId="30B54CE6" w:rsidR="00AC5697" w:rsidRPr="00F941A1" w:rsidRDefault="00000000" w:rsidP="00F941A1">
      <w:pPr>
        <w:pStyle w:val="Titre2"/>
        <w:rPr>
          <w:color w:val="70AD47" w:themeColor="accent6"/>
        </w:rPr>
      </w:pPr>
      <w:bookmarkStart w:id="5" w:name="_Toc149718720"/>
      <w:r w:rsidRPr="00F941A1">
        <w:rPr>
          <w:color w:val="70AD47" w:themeColor="accent6"/>
        </w:rPr>
        <w:t>Bilderbücher</w:t>
      </w:r>
      <w:bookmarkEnd w:id="5"/>
    </w:p>
    <w:p w14:paraId="0775C3DD" w14:textId="77777777" w:rsidR="00AC5697" w:rsidRDefault="00000000">
      <w:pPr>
        <w:numPr>
          <w:ilvl w:val="0"/>
          <w:numId w:val="3"/>
        </w:numPr>
        <w:rPr>
          <w:rFonts w:ascii="Arial" w:eastAsia="Arial" w:hAnsi="Arial" w:cs="Arial"/>
        </w:rPr>
      </w:pPr>
      <w:r>
        <w:rPr>
          <w:rFonts w:ascii="Arial" w:eastAsia="Arial" w:hAnsi="Arial" w:cs="Arial"/>
        </w:rPr>
        <w:t xml:space="preserve">Das kleine Ich bin Ich. Mira Lobe und Susi Weigel. </w:t>
      </w:r>
      <w:r>
        <w:rPr>
          <w:rFonts w:ascii="Arial" w:eastAsia="Arial" w:hAnsi="Arial" w:cs="Arial"/>
        </w:rPr>
        <w:br/>
        <w:t>(</w:t>
      </w:r>
      <w:hyperlink r:id="rId11">
        <w:r>
          <w:rPr>
            <w:rFonts w:ascii="Arial" w:eastAsia="Arial" w:hAnsi="Arial" w:cs="Arial"/>
            <w:color w:val="1155CC"/>
            <w:u w:val="single"/>
          </w:rPr>
          <w:t>Hörversion mit Bildern aus dem Buch</w:t>
        </w:r>
      </w:hyperlink>
      <w:r>
        <w:rPr>
          <w:rFonts w:ascii="Arial" w:eastAsia="Arial" w:hAnsi="Arial" w:cs="Arial"/>
        </w:rPr>
        <w:t>)</w:t>
      </w:r>
    </w:p>
    <w:p w14:paraId="10E8F686" w14:textId="5B486DCD" w:rsidR="00AC5697" w:rsidRPr="008F57C3" w:rsidRDefault="00000000" w:rsidP="008F57C3">
      <w:pPr>
        <w:numPr>
          <w:ilvl w:val="0"/>
          <w:numId w:val="3"/>
        </w:numPr>
        <w:spacing w:after="192"/>
        <w:rPr>
          <w:rFonts w:ascii="Arial" w:eastAsia="Arial" w:hAnsi="Arial" w:cs="Arial"/>
        </w:rPr>
      </w:pPr>
      <w:r>
        <w:rPr>
          <w:rFonts w:ascii="Arial" w:eastAsia="Arial" w:hAnsi="Arial" w:cs="Arial"/>
        </w:rPr>
        <w:t>Ich bin gerne ich! Sabina Altermatt und Matte Gianotti</w:t>
      </w:r>
      <w:r>
        <w:rPr>
          <w:rFonts w:ascii="Arial" w:eastAsia="Arial" w:hAnsi="Arial" w:cs="Arial"/>
        </w:rPr>
        <w:br/>
        <w:t>(</w:t>
      </w:r>
      <w:hyperlink r:id="rId12">
        <w:r>
          <w:rPr>
            <w:rFonts w:ascii="Arial" w:eastAsia="Arial" w:hAnsi="Arial" w:cs="Arial"/>
            <w:color w:val="1155CC"/>
            <w:u w:val="single"/>
          </w:rPr>
          <w:t>Inhaltsangabe</w:t>
        </w:r>
      </w:hyperlink>
      <w:r>
        <w:rPr>
          <w:rFonts w:ascii="Arial" w:eastAsia="Arial" w:hAnsi="Arial" w:cs="Arial"/>
        </w:rPr>
        <w:t>)</w:t>
      </w:r>
    </w:p>
    <w:p w14:paraId="5446325E" w14:textId="77777777" w:rsidR="00AC5697" w:rsidRPr="00F941A1" w:rsidRDefault="00000000" w:rsidP="00F941A1">
      <w:pPr>
        <w:pStyle w:val="Titre2"/>
        <w:rPr>
          <w:color w:val="70AD47" w:themeColor="accent6"/>
        </w:rPr>
      </w:pPr>
      <w:bookmarkStart w:id="6" w:name="_Toc149718721"/>
      <w:r w:rsidRPr="00F941A1">
        <w:rPr>
          <w:color w:val="70AD47" w:themeColor="accent6"/>
        </w:rPr>
        <w:t>Basteln, Gestalten, Verkaufen</w:t>
      </w:r>
      <w:bookmarkEnd w:id="6"/>
    </w:p>
    <w:p w14:paraId="24072920" w14:textId="77777777" w:rsidR="00AC5697" w:rsidRDefault="00000000">
      <w:pPr>
        <w:numPr>
          <w:ilvl w:val="0"/>
          <w:numId w:val="2"/>
        </w:numPr>
        <w:rPr>
          <w:rFonts w:ascii="Arial" w:eastAsia="Arial" w:hAnsi="Arial" w:cs="Arial"/>
        </w:rPr>
      </w:pPr>
      <w:r>
        <w:rPr>
          <w:rFonts w:ascii="Arial" w:eastAsia="Arial" w:hAnsi="Arial" w:cs="Arial"/>
        </w:rPr>
        <w:t>Handumriss als Lach-Gesicht, oder mit Bibelproviant füllen, … Verkaufen, spenden.</w:t>
      </w:r>
    </w:p>
    <w:p w14:paraId="41C17675" w14:textId="77777777" w:rsidR="00AC5697" w:rsidRDefault="00000000">
      <w:pPr>
        <w:numPr>
          <w:ilvl w:val="0"/>
          <w:numId w:val="2"/>
        </w:numPr>
        <w:rPr>
          <w:rFonts w:ascii="Arial" w:eastAsia="Arial" w:hAnsi="Arial" w:cs="Arial"/>
        </w:rPr>
      </w:pPr>
      <w:r>
        <w:rPr>
          <w:rFonts w:ascii="Arial" w:eastAsia="Arial" w:hAnsi="Arial" w:cs="Arial"/>
        </w:rPr>
        <w:t>Tiefer Handabdruck, Furchen mit Erde füllen und Kresse oder andere Sprossen ansähen.</w:t>
      </w:r>
    </w:p>
    <w:p w14:paraId="785CAE7F" w14:textId="24F3A26A" w:rsidR="00AC5697" w:rsidRPr="008F57C3" w:rsidRDefault="00000000" w:rsidP="008F57C3">
      <w:pPr>
        <w:numPr>
          <w:ilvl w:val="0"/>
          <w:numId w:val="2"/>
        </w:numPr>
        <w:rPr>
          <w:rFonts w:ascii="Arial" w:eastAsia="Arial" w:hAnsi="Arial" w:cs="Arial"/>
        </w:rPr>
      </w:pPr>
      <w:r>
        <w:rPr>
          <w:rFonts w:ascii="Arial" w:eastAsia="Arial" w:hAnsi="Arial" w:cs="Arial"/>
        </w:rPr>
        <w:t>Saatkugel herstellen, beim Kneten der Kugel in Gedanken den “Bibelproviant” hineinkneten.</w:t>
      </w:r>
      <w:r w:rsidR="005B1BD6">
        <w:rPr>
          <w:rFonts w:ascii="Arial" w:eastAsia="Arial" w:hAnsi="Arial" w:cs="Arial"/>
        </w:rPr>
        <w:t xml:space="preserve"> (s. Beilage 7)</w:t>
      </w:r>
    </w:p>
    <w:p w14:paraId="169F41CA" w14:textId="77777777" w:rsidR="00AC5697" w:rsidRPr="00F941A1" w:rsidRDefault="00000000" w:rsidP="00F941A1">
      <w:pPr>
        <w:pStyle w:val="Titre2"/>
        <w:rPr>
          <w:color w:val="70AD47" w:themeColor="accent6"/>
        </w:rPr>
      </w:pPr>
      <w:bookmarkStart w:id="7" w:name="_Toc149718722"/>
      <w:r w:rsidRPr="00F941A1">
        <w:rPr>
          <w:color w:val="70AD47" w:themeColor="accent6"/>
        </w:rPr>
        <w:t>Lieder</w:t>
      </w:r>
      <w:bookmarkEnd w:id="7"/>
    </w:p>
    <w:p w14:paraId="77560E99" w14:textId="77777777" w:rsidR="00F77DF1" w:rsidRDefault="00F77DF1" w:rsidP="00F77DF1">
      <w:pPr>
        <w:rPr>
          <w:rFonts w:ascii="Arial" w:eastAsia="Arial" w:hAnsi="Arial" w:cs="Arial"/>
          <w:b/>
        </w:rPr>
      </w:pPr>
      <w:r>
        <w:rPr>
          <w:rFonts w:ascii="Arial" w:eastAsia="Arial" w:hAnsi="Arial" w:cs="Arial"/>
          <w:b/>
        </w:rPr>
        <w:t>Du bist gesegnet, ein Segen bist du</w:t>
      </w:r>
    </w:p>
    <w:p w14:paraId="3B7AF3AD" w14:textId="77777777" w:rsidR="00F77DF1" w:rsidRDefault="00F77DF1" w:rsidP="00F77DF1">
      <w:pPr>
        <w:rPr>
          <w:rFonts w:ascii="Arial" w:eastAsia="Arial" w:hAnsi="Arial" w:cs="Arial"/>
        </w:rPr>
      </w:pPr>
      <w:r>
        <w:rPr>
          <w:rFonts w:ascii="Arial" w:eastAsia="Arial" w:hAnsi="Arial" w:cs="Arial"/>
        </w:rPr>
        <w:t xml:space="preserve">Text: Du bist gesegnet, ein Segen bist du. </w:t>
      </w:r>
    </w:p>
    <w:p w14:paraId="76E3037E" w14:textId="77777777" w:rsidR="00F77DF1" w:rsidRDefault="00F77DF1" w:rsidP="00F77DF1">
      <w:pPr>
        <w:rPr>
          <w:rFonts w:ascii="Arial" w:eastAsia="Arial" w:hAnsi="Arial" w:cs="Arial"/>
          <w:i/>
        </w:rPr>
      </w:pPr>
      <w:r>
        <w:rPr>
          <w:rFonts w:ascii="Arial" w:eastAsia="Arial" w:hAnsi="Arial" w:cs="Arial"/>
          <w:i/>
        </w:rPr>
        <w:t xml:space="preserve">Melodie: </w:t>
      </w:r>
      <w:hyperlink r:id="rId13">
        <w:r>
          <w:rPr>
            <w:rFonts w:ascii="Arial" w:eastAsia="Arial" w:hAnsi="Arial" w:cs="Arial"/>
            <w:i/>
            <w:color w:val="1155CC"/>
            <w:u w:val="single"/>
          </w:rPr>
          <w:t>hier</w:t>
        </w:r>
      </w:hyperlink>
    </w:p>
    <w:p w14:paraId="7E09FC32" w14:textId="77777777" w:rsidR="00F77DF1" w:rsidRDefault="00F77DF1" w:rsidP="00F77DF1">
      <w:pPr>
        <w:rPr>
          <w:rFonts w:ascii="Arial" w:eastAsia="Arial" w:hAnsi="Arial" w:cs="Arial"/>
          <w:i/>
        </w:rPr>
      </w:pPr>
      <w:r>
        <w:rPr>
          <w:rFonts w:ascii="Arial" w:eastAsia="Arial" w:hAnsi="Arial" w:cs="Arial"/>
          <w:i/>
        </w:rPr>
        <w:t>-&gt; In einer langen Reihe stehen, eine Hand als Schale vor dem Bauch, die andere Hand auf der Schulter des vorderen Kindes. Langsam vorwärts gehend singen.</w:t>
      </w:r>
    </w:p>
    <w:p w14:paraId="0DA112AC" w14:textId="77777777" w:rsidR="00F77DF1" w:rsidRDefault="00F77DF1">
      <w:pPr>
        <w:rPr>
          <w:rFonts w:ascii="Arial" w:eastAsia="Arial" w:hAnsi="Arial" w:cs="Arial"/>
          <w:b/>
          <w:color w:val="70AD47"/>
        </w:rPr>
      </w:pPr>
    </w:p>
    <w:p w14:paraId="76AB9B66" w14:textId="3E1E5B63" w:rsidR="00AC5697" w:rsidRDefault="00000000">
      <w:pPr>
        <w:rPr>
          <w:rFonts w:ascii="Arial" w:eastAsia="Arial" w:hAnsi="Arial" w:cs="Arial"/>
          <w:b/>
        </w:rPr>
      </w:pPr>
      <w:r>
        <w:rPr>
          <w:rFonts w:ascii="Arial" w:eastAsia="Arial" w:hAnsi="Arial" w:cs="Arial"/>
          <w:b/>
        </w:rPr>
        <w:t>Ich bin da</w:t>
      </w:r>
    </w:p>
    <w:p w14:paraId="3075A106" w14:textId="77777777" w:rsidR="00AC5697" w:rsidRDefault="00000000">
      <w:pPr>
        <w:rPr>
          <w:rFonts w:ascii="Arial" w:eastAsia="Arial" w:hAnsi="Arial" w:cs="Arial"/>
        </w:rPr>
      </w:pPr>
      <w:r>
        <w:rPr>
          <w:rFonts w:ascii="Arial" w:eastAsia="Arial" w:hAnsi="Arial" w:cs="Arial"/>
        </w:rPr>
        <w:lastRenderedPageBreak/>
        <w:t>Ich bin da, ich bin da, ich bin da</w:t>
      </w:r>
    </w:p>
    <w:p w14:paraId="2BAF3E85" w14:textId="77777777" w:rsidR="00AC5697" w:rsidRDefault="00000000">
      <w:pPr>
        <w:rPr>
          <w:rFonts w:ascii="Arial" w:eastAsia="Arial" w:hAnsi="Arial" w:cs="Arial"/>
        </w:rPr>
      </w:pPr>
      <w:r>
        <w:rPr>
          <w:rFonts w:ascii="Arial" w:eastAsia="Arial" w:hAnsi="Arial" w:cs="Arial"/>
        </w:rPr>
        <w:t>das ist wahr, das ist wunderbar.</w:t>
      </w:r>
    </w:p>
    <w:p w14:paraId="7CFE37E6" w14:textId="77777777" w:rsidR="00AC5697" w:rsidRDefault="00000000">
      <w:pPr>
        <w:rPr>
          <w:rFonts w:ascii="Arial" w:eastAsia="Arial" w:hAnsi="Arial" w:cs="Arial"/>
        </w:rPr>
      </w:pPr>
      <w:r>
        <w:rPr>
          <w:rFonts w:ascii="Arial" w:eastAsia="Arial" w:hAnsi="Arial" w:cs="Arial"/>
        </w:rPr>
        <w:t xml:space="preserve">Nicht da oben, nicht da unten, </w:t>
      </w:r>
    </w:p>
    <w:p w14:paraId="3FB36C9D" w14:textId="77777777" w:rsidR="00AC5697" w:rsidRDefault="00000000">
      <w:pPr>
        <w:rPr>
          <w:rFonts w:ascii="Arial" w:eastAsia="Arial" w:hAnsi="Arial" w:cs="Arial"/>
        </w:rPr>
      </w:pPr>
      <w:r>
        <w:rPr>
          <w:rFonts w:ascii="Arial" w:eastAsia="Arial" w:hAnsi="Arial" w:cs="Arial"/>
        </w:rPr>
        <w:t>nicht da vorne, nicht dahinten,</w:t>
      </w:r>
    </w:p>
    <w:p w14:paraId="615A98D4" w14:textId="77777777" w:rsidR="00AC5697" w:rsidRDefault="00000000">
      <w:pPr>
        <w:rPr>
          <w:rFonts w:ascii="Arial" w:eastAsia="Arial" w:hAnsi="Arial" w:cs="Arial"/>
        </w:rPr>
      </w:pPr>
      <w:r>
        <w:rPr>
          <w:rFonts w:ascii="Arial" w:eastAsia="Arial" w:hAnsi="Arial" w:cs="Arial"/>
        </w:rPr>
        <w:t xml:space="preserve">nicht daneben, sondern da, </w:t>
      </w:r>
    </w:p>
    <w:p w14:paraId="6BA5D607" w14:textId="77777777" w:rsidR="00AC5697" w:rsidRDefault="00000000">
      <w:pPr>
        <w:rPr>
          <w:rFonts w:ascii="Arial" w:eastAsia="Arial" w:hAnsi="Arial" w:cs="Arial"/>
        </w:rPr>
      </w:pPr>
      <w:proofErr w:type="gramStart"/>
      <w:r>
        <w:rPr>
          <w:rFonts w:ascii="Arial" w:eastAsia="Arial" w:hAnsi="Arial" w:cs="Arial"/>
        </w:rPr>
        <w:t>ja das</w:t>
      </w:r>
      <w:proofErr w:type="gramEnd"/>
      <w:r>
        <w:rPr>
          <w:rFonts w:ascii="Arial" w:eastAsia="Arial" w:hAnsi="Arial" w:cs="Arial"/>
        </w:rPr>
        <w:t xml:space="preserve"> ist wunderbar</w:t>
      </w:r>
    </w:p>
    <w:p w14:paraId="5410C2A7" w14:textId="77777777" w:rsidR="00AC5697" w:rsidRDefault="00AC5697">
      <w:pPr>
        <w:rPr>
          <w:rFonts w:ascii="Arial" w:eastAsia="Arial" w:hAnsi="Arial" w:cs="Arial"/>
        </w:rPr>
      </w:pPr>
    </w:p>
    <w:p w14:paraId="2208611A" w14:textId="77777777" w:rsidR="00AC5697" w:rsidRDefault="00000000">
      <w:pPr>
        <w:rPr>
          <w:rFonts w:ascii="Arial" w:eastAsia="Arial" w:hAnsi="Arial" w:cs="Arial"/>
        </w:rPr>
      </w:pPr>
      <w:r>
        <w:rPr>
          <w:rFonts w:ascii="Arial" w:eastAsia="Arial" w:hAnsi="Arial" w:cs="Arial"/>
        </w:rPr>
        <w:t>Ich bin da, ich bin da, ich bin da</w:t>
      </w:r>
    </w:p>
    <w:p w14:paraId="3681F385" w14:textId="77777777" w:rsidR="00AC5697" w:rsidRDefault="00000000">
      <w:pPr>
        <w:rPr>
          <w:rFonts w:ascii="Arial" w:eastAsia="Arial" w:hAnsi="Arial" w:cs="Arial"/>
        </w:rPr>
      </w:pPr>
      <w:r>
        <w:rPr>
          <w:rFonts w:ascii="Arial" w:eastAsia="Arial" w:hAnsi="Arial" w:cs="Arial"/>
        </w:rPr>
        <w:t>das ist wahr, das ist wunderbar.</w:t>
      </w:r>
    </w:p>
    <w:p w14:paraId="3267FD53" w14:textId="77777777" w:rsidR="00AC5697" w:rsidRDefault="00000000">
      <w:pPr>
        <w:rPr>
          <w:rFonts w:ascii="Arial" w:eastAsia="Arial" w:hAnsi="Arial" w:cs="Arial"/>
        </w:rPr>
      </w:pPr>
      <w:r>
        <w:rPr>
          <w:rFonts w:ascii="Arial" w:eastAsia="Arial" w:hAnsi="Arial" w:cs="Arial"/>
        </w:rPr>
        <w:t>Mit dem Kopfe, mit den Füssen,</w:t>
      </w:r>
    </w:p>
    <w:p w14:paraId="5A6E21FB" w14:textId="77777777" w:rsidR="00AC5697" w:rsidRDefault="00000000">
      <w:pPr>
        <w:rPr>
          <w:rFonts w:ascii="Arial" w:eastAsia="Arial" w:hAnsi="Arial" w:cs="Arial"/>
        </w:rPr>
      </w:pPr>
      <w:r>
        <w:rPr>
          <w:rFonts w:ascii="Arial" w:eastAsia="Arial" w:hAnsi="Arial" w:cs="Arial"/>
        </w:rPr>
        <w:t xml:space="preserve">mit den Händen zu </w:t>
      </w:r>
      <w:proofErr w:type="spellStart"/>
      <w:r>
        <w:rPr>
          <w:rFonts w:ascii="Arial" w:eastAsia="Arial" w:hAnsi="Arial" w:cs="Arial"/>
        </w:rPr>
        <w:t>begrüssen</w:t>
      </w:r>
      <w:proofErr w:type="spellEnd"/>
    </w:p>
    <w:p w14:paraId="4E1A894D" w14:textId="77777777" w:rsidR="00AC5697" w:rsidRDefault="00000000">
      <w:pPr>
        <w:rPr>
          <w:rFonts w:ascii="Arial" w:eastAsia="Arial" w:hAnsi="Arial" w:cs="Arial"/>
        </w:rPr>
      </w:pPr>
      <w:r>
        <w:rPr>
          <w:rFonts w:ascii="Arial" w:eastAsia="Arial" w:hAnsi="Arial" w:cs="Arial"/>
        </w:rPr>
        <w:t>mit dem Herzen bin ich da</w:t>
      </w:r>
    </w:p>
    <w:p w14:paraId="6B12371F" w14:textId="77777777" w:rsidR="00AC5697" w:rsidRDefault="00000000">
      <w:pPr>
        <w:rPr>
          <w:rFonts w:ascii="Arial" w:eastAsia="Arial" w:hAnsi="Arial" w:cs="Arial"/>
        </w:rPr>
      </w:pPr>
      <w:proofErr w:type="gramStart"/>
      <w:r>
        <w:rPr>
          <w:rFonts w:ascii="Arial" w:eastAsia="Arial" w:hAnsi="Arial" w:cs="Arial"/>
        </w:rPr>
        <w:t>ja das</w:t>
      </w:r>
      <w:proofErr w:type="gramEnd"/>
      <w:r>
        <w:rPr>
          <w:rFonts w:ascii="Arial" w:eastAsia="Arial" w:hAnsi="Arial" w:cs="Arial"/>
        </w:rPr>
        <w:t xml:space="preserve"> ist wunderbar</w:t>
      </w:r>
    </w:p>
    <w:p w14:paraId="34D98C89" w14:textId="77777777" w:rsidR="00AC5697" w:rsidRDefault="00AC5697">
      <w:pPr>
        <w:rPr>
          <w:rFonts w:ascii="Arial" w:eastAsia="Arial" w:hAnsi="Arial" w:cs="Arial"/>
        </w:rPr>
      </w:pPr>
    </w:p>
    <w:p w14:paraId="18F12961" w14:textId="77777777" w:rsidR="00AC5697" w:rsidRDefault="00000000">
      <w:pPr>
        <w:rPr>
          <w:rFonts w:ascii="Arial" w:eastAsia="Arial" w:hAnsi="Arial" w:cs="Arial"/>
        </w:rPr>
      </w:pPr>
      <w:r>
        <w:rPr>
          <w:rFonts w:ascii="Arial" w:eastAsia="Arial" w:hAnsi="Arial" w:cs="Arial"/>
        </w:rPr>
        <w:t>Ich bin da, ich bin da, ich bin da</w:t>
      </w:r>
    </w:p>
    <w:p w14:paraId="76CD3E42" w14:textId="77777777" w:rsidR="00AC5697" w:rsidRDefault="00000000">
      <w:pPr>
        <w:rPr>
          <w:rFonts w:ascii="Arial" w:eastAsia="Arial" w:hAnsi="Arial" w:cs="Arial"/>
        </w:rPr>
      </w:pPr>
      <w:r>
        <w:rPr>
          <w:rFonts w:ascii="Arial" w:eastAsia="Arial" w:hAnsi="Arial" w:cs="Arial"/>
        </w:rPr>
        <w:t>das ist wahr, das ist wunderbar.</w:t>
      </w:r>
    </w:p>
    <w:p w14:paraId="3ADA69E1" w14:textId="77777777" w:rsidR="00AC5697" w:rsidRDefault="00000000">
      <w:pPr>
        <w:rPr>
          <w:rFonts w:ascii="Arial" w:eastAsia="Arial" w:hAnsi="Arial" w:cs="Arial"/>
        </w:rPr>
      </w:pPr>
      <w:r>
        <w:rPr>
          <w:rFonts w:ascii="Arial" w:eastAsia="Arial" w:hAnsi="Arial" w:cs="Arial"/>
        </w:rPr>
        <w:t>Um zu höre, um zu sehen</w:t>
      </w:r>
    </w:p>
    <w:p w14:paraId="681CB8F9" w14:textId="77777777" w:rsidR="00AC5697" w:rsidRDefault="00000000">
      <w:pPr>
        <w:rPr>
          <w:rFonts w:ascii="Arial" w:eastAsia="Arial" w:hAnsi="Arial" w:cs="Arial"/>
        </w:rPr>
      </w:pPr>
      <w:r>
        <w:rPr>
          <w:rFonts w:ascii="Arial" w:eastAsia="Arial" w:hAnsi="Arial" w:cs="Arial"/>
        </w:rPr>
        <w:t>um zu riechen, um zu schmecken</w:t>
      </w:r>
    </w:p>
    <w:p w14:paraId="30F1194D" w14:textId="77777777" w:rsidR="00AC5697" w:rsidRDefault="00000000">
      <w:pPr>
        <w:rPr>
          <w:rFonts w:ascii="Arial" w:eastAsia="Arial" w:hAnsi="Arial" w:cs="Arial"/>
        </w:rPr>
      </w:pPr>
      <w:r>
        <w:rPr>
          <w:rFonts w:ascii="Arial" w:eastAsia="Arial" w:hAnsi="Arial" w:cs="Arial"/>
        </w:rPr>
        <w:t>um zu rufen: Ich bin da!</w:t>
      </w:r>
    </w:p>
    <w:p w14:paraId="2C646794" w14:textId="77777777" w:rsidR="00AC5697" w:rsidRDefault="00000000">
      <w:pPr>
        <w:rPr>
          <w:rFonts w:ascii="Arial" w:eastAsia="Arial" w:hAnsi="Arial" w:cs="Arial"/>
        </w:rPr>
      </w:pPr>
      <w:proofErr w:type="gramStart"/>
      <w:r>
        <w:rPr>
          <w:rFonts w:ascii="Arial" w:eastAsia="Arial" w:hAnsi="Arial" w:cs="Arial"/>
        </w:rPr>
        <w:t>ja das</w:t>
      </w:r>
      <w:proofErr w:type="gramEnd"/>
      <w:r>
        <w:rPr>
          <w:rFonts w:ascii="Arial" w:eastAsia="Arial" w:hAnsi="Arial" w:cs="Arial"/>
        </w:rPr>
        <w:t xml:space="preserve"> ist wunderbar</w:t>
      </w:r>
    </w:p>
    <w:p w14:paraId="22E672FB" w14:textId="77777777" w:rsidR="00AC5697" w:rsidRDefault="00000000">
      <w:pPr>
        <w:rPr>
          <w:rFonts w:ascii="Arial" w:eastAsia="Arial" w:hAnsi="Arial" w:cs="Arial"/>
          <w:i/>
        </w:rPr>
      </w:pPr>
      <w:r>
        <w:rPr>
          <w:rFonts w:ascii="Arial" w:eastAsia="Arial" w:hAnsi="Arial" w:cs="Arial"/>
          <w:i/>
        </w:rPr>
        <w:t xml:space="preserve">Melodie: </w:t>
      </w:r>
      <w:hyperlink r:id="rId14">
        <w:r>
          <w:rPr>
            <w:rFonts w:ascii="Arial" w:eastAsia="Arial" w:hAnsi="Arial" w:cs="Arial"/>
            <w:i/>
            <w:color w:val="1155CC"/>
            <w:u w:val="single"/>
          </w:rPr>
          <w:t>hier</w:t>
        </w:r>
      </w:hyperlink>
    </w:p>
    <w:p w14:paraId="7DD5D555" w14:textId="77777777" w:rsidR="00AC5697" w:rsidRDefault="00000000">
      <w:pPr>
        <w:rPr>
          <w:rFonts w:ascii="Arial" w:eastAsia="Arial" w:hAnsi="Arial" w:cs="Arial"/>
          <w:i/>
        </w:rPr>
      </w:pPr>
      <w:r>
        <w:rPr>
          <w:rFonts w:ascii="Arial" w:eastAsia="Arial" w:hAnsi="Arial" w:cs="Arial"/>
          <w:i/>
        </w:rPr>
        <w:t>-&gt; Mit Gesten unterstützen</w:t>
      </w:r>
    </w:p>
    <w:p w14:paraId="0F660908" w14:textId="77777777" w:rsidR="00AC5697" w:rsidRDefault="00AC5697">
      <w:pPr>
        <w:rPr>
          <w:rFonts w:ascii="Arial" w:eastAsia="Arial" w:hAnsi="Arial" w:cs="Arial"/>
          <w:b/>
        </w:rPr>
      </w:pPr>
    </w:p>
    <w:p w14:paraId="79457879" w14:textId="2ADF8EAF" w:rsidR="00AC5697" w:rsidRDefault="00D517CA">
      <w:pPr>
        <w:rPr>
          <w:rFonts w:ascii="Arial" w:eastAsia="Arial" w:hAnsi="Arial" w:cs="Arial"/>
          <w:b/>
          <w:bCs/>
        </w:rPr>
      </w:pPr>
      <w:r w:rsidRPr="00D517CA">
        <w:rPr>
          <w:rFonts w:ascii="Arial" w:eastAsia="Arial" w:hAnsi="Arial" w:cs="Arial"/>
          <w:b/>
          <w:bCs/>
        </w:rPr>
        <w:t xml:space="preserve">Ich bin </w:t>
      </w:r>
      <w:r>
        <w:rPr>
          <w:rFonts w:ascii="Arial" w:eastAsia="Arial" w:hAnsi="Arial" w:cs="Arial"/>
          <w:b/>
          <w:bCs/>
        </w:rPr>
        <w:t>ich</w:t>
      </w:r>
    </w:p>
    <w:p w14:paraId="694CBDE8" w14:textId="7C30EF25" w:rsidR="00D517CA" w:rsidRDefault="00D517CA">
      <w:pPr>
        <w:rPr>
          <w:rFonts w:ascii="Arial" w:eastAsia="Arial" w:hAnsi="Arial" w:cs="Arial"/>
          <w:color w:val="000000"/>
        </w:rPr>
      </w:pPr>
      <w:r>
        <w:rPr>
          <w:rFonts w:ascii="Arial" w:eastAsia="Arial" w:hAnsi="Arial" w:cs="Arial"/>
        </w:rPr>
        <w:t xml:space="preserve">Andrew Bond, </w:t>
      </w:r>
      <w:r>
        <w:rPr>
          <w:rFonts w:ascii="Arial" w:eastAsia="Arial" w:hAnsi="Arial" w:cs="Arial"/>
          <w:color w:val="000000"/>
        </w:rPr>
        <w:t>(</w:t>
      </w:r>
      <w:sdt>
        <w:sdtPr>
          <w:tag w:val="goog_rdk_4"/>
          <w:id w:val="1605297897"/>
        </w:sdtPr>
        <w:sdtContent>
          <w:r>
            <w:rPr>
              <w:rFonts w:ascii="Arial Unicode MS" w:eastAsia="Arial Unicode MS" w:hAnsi="Arial Unicode MS" w:cs="Arial Unicode MS"/>
            </w:rPr>
            <w:t xml:space="preserve">→ </w:t>
          </w:r>
        </w:sdtContent>
      </w:sdt>
      <w:r>
        <w:rPr>
          <w:rFonts w:ascii="Arial" w:eastAsia="Arial" w:hAnsi="Arial" w:cs="Arial"/>
          <w:color w:val="000000"/>
        </w:rPr>
        <w:t>Beilage 6)</w:t>
      </w:r>
    </w:p>
    <w:p w14:paraId="21D09AD1" w14:textId="77777777" w:rsidR="00D517CA" w:rsidRDefault="00D517CA">
      <w:pPr>
        <w:rPr>
          <w:rFonts w:ascii="Arial" w:eastAsia="Arial" w:hAnsi="Arial" w:cs="Arial"/>
          <w:color w:val="000000"/>
        </w:rPr>
      </w:pPr>
    </w:p>
    <w:p w14:paraId="793BA61A" w14:textId="3EE7B722" w:rsidR="00D517CA" w:rsidRDefault="00D517CA">
      <w:pPr>
        <w:rPr>
          <w:rFonts w:ascii="Arial" w:eastAsia="Arial" w:hAnsi="Arial" w:cs="Arial"/>
          <w:b/>
          <w:bCs/>
        </w:rPr>
      </w:pPr>
      <w:r>
        <w:rPr>
          <w:rFonts w:ascii="Arial" w:eastAsia="Arial" w:hAnsi="Arial" w:cs="Arial"/>
          <w:b/>
          <w:bCs/>
        </w:rPr>
        <w:t>Der Clou</w:t>
      </w:r>
    </w:p>
    <w:p w14:paraId="6F9E0E13" w14:textId="0FD0CCA0" w:rsidR="00D517CA" w:rsidRDefault="00000000">
      <w:pPr>
        <w:rPr>
          <w:rFonts w:ascii="Arial" w:eastAsia="Arial" w:hAnsi="Arial" w:cs="Arial"/>
          <w:color w:val="1155CC"/>
          <w:u w:val="single"/>
        </w:rPr>
      </w:pPr>
      <w:hyperlink r:id="rId15">
        <w:r w:rsidR="00D517CA">
          <w:rPr>
            <w:rFonts w:ascii="Arial" w:eastAsia="Arial" w:hAnsi="Arial" w:cs="Arial"/>
            <w:color w:val="1155CC"/>
            <w:u w:val="single"/>
          </w:rPr>
          <w:t>Text</w:t>
        </w:r>
      </w:hyperlink>
      <w:r w:rsidR="00D517CA">
        <w:rPr>
          <w:rFonts w:ascii="Arial" w:eastAsia="Arial" w:hAnsi="Arial" w:cs="Arial"/>
          <w:color w:val="000000"/>
        </w:rPr>
        <w:t xml:space="preserve">, </w:t>
      </w:r>
      <w:hyperlink r:id="rId16">
        <w:r w:rsidR="00D517CA">
          <w:rPr>
            <w:rFonts w:ascii="Arial" w:eastAsia="Arial" w:hAnsi="Arial" w:cs="Arial"/>
            <w:color w:val="1155CC"/>
            <w:u w:val="single"/>
          </w:rPr>
          <w:t>aufgeführt und kommentiert vom Komponisten Jürgen Werth</w:t>
        </w:r>
      </w:hyperlink>
    </w:p>
    <w:p w14:paraId="6FAD16A7" w14:textId="607A9631" w:rsidR="00D517CA" w:rsidRPr="00D517CA" w:rsidRDefault="00D517CA">
      <w:pPr>
        <w:rPr>
          <w:rFonts w:ascii="Arial" w:eastAsia="Arial" w:hAnsi="Arial" w:cs="Arial"/>
          <w:b/>
          <w:bCs/>
        </w:rPr>
      </w:pPr>
    </w:p>
    <w:p w14:paraId="1A6EF863" w14:textId="5F6E2423" w:rsidR="00D517CA" w:rsidRPr="00D517CA" w:rsidRDefault="00D517CA">
      <w:pPr>
        <w:rPr>
          <w:rFonts w:ascii="Arial" w:eastAsia="Arial" w:hAnsi="Arial" w:cs="Arial"/>
          <w:b/>
          <w:bCs/>
        </w:rPr>
      </w:pPr>
      <w:proofErr w:type="spellStart"/>
      <w:r>
        <w:rPr>
          <w:rFonts w:ascii="Arial" w:eastAsia="Arial" w:hAnsi="Arial" w:cs="Arial"/>
          <w:b/>
          <w:bCs/>
        </w:rPr>
        <w:t>Rägebögler</w:t>
      </w:r>
      <w:proofErr w:type="spellEnd"/>
    </w:p>
    <w:p w14:paraId="23F19A30" w14:textId="31AA8424" w:rsidR="00AC5697" w:rsidRPr="008F57C3" w:rsidRDefault="00000000" w:rsidP="008F57C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Mini </w:t>
      </w:r>
      <w:proofErr w:type="spellStart"/>
      <w:r>
        <w:rPr>
          <w:rFonts w:ascii="Arial" w:eastAsia="Arial" w:hAnsi="Arial" w:cs="Arial"/>
          <w:color w:val="000000"/>
        </w:rPr>
        <w:t>Farb</w:t>
      </w:r>
      <w:proofErr w:type="spellEnd"/>
      <w:r>
        <w:rPr>
          <w:rFonts w:ascii="Arial" w:eastAsia="Arial" w:hAnsi="Arial" w:cs="Arial"/>
          <w:color w:val="000000"/>
        </w:rPr>
        <w:t xml:space="preserve"> und </w:t>
      </w:r>
      <w:proofErr w:type="spellStart"/>
      <w:r>
        <w:rPr>
          <w:rFonts w:ascii="Arial" w:eastAsia="Arial" w:hAnsi="Arial" w:cs="Arial"/>
          <w:color w:val="000000"/>
        </w:rPr>
        <w:t>dini</w:t>
      </w:r>
      <w:proofErr w:type="spellEnd"/>
      <w:r w:rsidR="00D517CA">
        <w:rPr>
          <w:rFonts w:ascii="Arial" w:eastAsia="Arial" w:hAnsi="Arial" w:cs="Arial"/>
          <w:color w:val="000000"/>
        </w:rPr>
        <w:t>,</w:t>
      </w:r>
      <w:r>
        <w:rPr>
          <w:rFonts w:ascii="Arial" w:eastAsia="Arial" w:hAnsi="Arial" w:cs="Arial"/>
        </w:rPr>
        <w:t xml:space="preserve"> </w:t>
      </w:r>
      <w:hyperlink r:id="rId17">
        <w:r>
          <w:rPr>
            <w:rFonts w:ascii="Arial" w:eastAsia="Arial" w:hAnsi="Arial" w:cs="Arial"/>
            <w:color w:val="1155CC"/>
            <w:u w:val="single"/>
          </w:rPr>
          <w:t>Text</w:t>
        </w:r>
      </w:hyperlink>
      <w:r>
        <w:rPr>
          <w:rFonts w:ascii="Arial" w:eastAsia="Arial" w:hAnsi="Arial" w:cs="Arial"/>
        </w:rPr>
        <w:t xml:space="preserve">,  </w:t>
      </w:r>
      <w:hyperlink r:id="rId18">
        <w:r>
          <w:rPr>
            <w:rFonts w:ascii="Arial" w:eastAsia="Arial" w:hAnsi="Arial" w:cs="Arial"/>
            <w:color w:val="1155CC"/>
            <w:u w:val="single"/>
          </w:rPr>
          <w:t>Video zum Lied mit Porta-Gebärden</w:t>
        </w:r>
      </w:hyperlink>
      <w:r>
        <w:rPr>
          <w:rFonts w:ascii="Arial" w:eastAsia="Arial" w:hAnsi="Arial" w:cs="Arial"/>
        </w:rPr>
        <w:t xml:space="preserve"> und </w:t>
      </w:r>
      <w:hyperlink r:id="rId19">
        <w:r>
          <w:rPr>
            <w:rFonts w:ascii="Arial" w:eastAsia="Arial" w:hAnsi="Arial" w:cs="Arial"/>
            <w:color w:val="1155CC"/>
            <w:u w:val="single"/>
          </w:rPr>
          <w:t>Anleitung</w:t>
        </w:r>
      </w:hyperlink>
      <w:r>
        <w:rPr>
          <w:rFonts w:ascii="Arial" w:eastAsia="Arial" w:hAnsi="Arial" w:cs="Arial"/>
        </w:rPr>
        <w:t xml:space="preserve"> dazu</w:t>
      </w:r>
    </w:p>
    <w:p w14:paraId="06B4F317" w14:textId="77777777" w:rsidR="00AC5697" w:rsidRPr="00F941A1" w:rsidRDefault="00000000" w:rsidP="00F941A1">
      <w:pPr>
        <w:pStyle w:val="Titre2"/>
        <w:rPr>
          <w:color w:val="70AD47" w:themeColor="accent6"/>
        </w:rPr>
      </w:pPr>
      <w:bookmarkStart w:id="8" w:name="_Toc149718723"/>
      <w:r w:rsidRPr="00F941A1">
        <w:rPr>
          <w:color w:val="70AD47" w:themeColor="accent6"/>
        </w:rPr>
        <w:t>Anleitungen für Begleitpersonen</w:t>
      </w:r>
      <w:bookmarkEnd w:id="8"/>
    </w:p>
    <w:p w14:paraId="66DE700D" w14:textId="77777777" w:rsidR="00AC5697" w:rsidRDefault="00000000">
      <w:pPr>
        <w:rPr>
          <w:rFonts w:ascii="Arial" w:eastAsia="Arial" w:hAnsi="Arial" w:cs="Arial"/>
        </w:rPr>
      </w:pPr>
      <w:hyperlink r:id="rId20">
        <w:r>
          <w:rPr>
            <w:rFonts w:ascii="Arial" w:eastAsia="Arial" w:hAnsi="Arial" w:cs="Arial"/>
            <w:color w:val="1155CC"/>
            <w:u w:val="single"/>
          </w:rPr>
          <w:t>Ich kann's! - Methoden in der Lernphase B</w:t>
        </w:r>
      </w:hyperlink>
      <w:r>
        <w:rPr>
          <w:rFonts w:ascii="Arial" w:eastAsia="Arial" w:hAnsi="Arial" w:cs="Arial"/>
        </w:rPr>
        <w:t xml:space="preserve"> (Teil 2: Stilleübung) </w:t>
      </w:r>
    </w:p>
    <w:p w14:paraId="760A98CA" w14:textId="77777777" w:rsidR="002E2E1E" w:rsidRDefault="002E2E1E">
      <w:pPr>
        <w:rPr>
          <w:rFonts w:ascii="Arial" w:eastAsia="Arial" w:hAnsi="Arial" w:cs="Arial"/>
        </w:rPr>
      </w:pPr>
    </w:p>
    <w:p w14:paraId="5AEC3C7A" w14:textId="28999E5B" w:rsidR="00AC5697" w:rsidRDefault="00000000" w:rsidP="00333CAE">
      <w:pPr>
        <w:rPr>
          <w:rFonts w:ascii="Arial" w:eastAsia="Arial" w:hAnsi="Arial" w:cs="Arial"/>
        </w:rPr>
      </w:pPr>
      <w:r>
        <w:rPr>
          <w:rFonts w:ascii="Arial" w:eastAsia="Arial" w:hAnsi="Arial" w:cs="Arial"/>
        </w:rPr>
        <w:t>Stefan Adams, 30 Fantasiereisen und Entspannungsübungen, Bildkarten, Don Bosco Verlag, EAN 4260694921135</w:t>
      </w:r>
    </w:p>
    <w:sectPr w:rsidR="00AC5697">
      <w:headerReference w:type="even" r:id="rId21"/>
      <w:headerReference w:type="first" r:id="rId22"/>
      <w:pgSz w:w="11900" w:h="16840"/>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C892" w14:textId="77777777" w:rsidR="00140F5A" w:rsidRDefault="00140F5A">
      <w:r>
        <w:separator/>
      </w:r>
    </w:p>
  </w:endnote>
  <w:endnote w:type="continuationSeparator" w:id="0">
    <w:p w14:paraId="35561C1D" w14:textId="77777777" w:rsidR="00140F5A" w:rsidRDefault="0014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B7D9" w14:textId="77777777" w:rsidR="00140F5A" w:rsidRDefault="00140F5A">
      <w:r>
        <w:separator/>
      </w:r>
    </w:p>
  </w:footnote>
  <w:footnote w:type="continuationSeparator" w:id="0">
    <w:p w14:paraId="74487992" w14:textId="77777777" w:rsidR="00140F5A" w:rsidRDefault="0014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8"/>
        <w:szCs w:val="18"/>
      </w:rPr>
      <w:id w:val="-1458558686"/>
      <w:docPartObj>
        <w:docPartGallery w:val="Page Numbers (Top of Page)"/>
        <w:docPartUnique/>
      </w:docPartObj>
    </w:sdtPr>
    <w:sdtContent>
      <w:p w14:paraId="20B8FFD0" w14:textId="77777777" w:rsidR="00F35013" w:rsidRPr="00F35013" w:rsidRDefault="00F35013" w:rsidP="00F35013">
        <w:pPr>
          <w:pStyle w:val="En-tte"/>
          <w:framePr w:wrap="none" w:vAnchor="text" w:hAnchor="margin" w:xAlign="outside" w:y="1"/>
          <w:rPr>
            <w:rStyle w:val="Numrodepage"/>
            <w:sz w:val="18"/>
            <w:szCs w:val="18"/>
          </w:rPr>
        </w:pPr>
        <w:r w:rsidRPr="00F35013">
          <w:rPr>
            <w:rStyle w:val="Numrodepage"/>
            <w:sz w:val="18"/>
            <w:szCs w:val="18"/>
          </w:rPr>
          <w:t xml:space="preserve">S. </w:t>
        </w:r>
        <w:r w:rsidRPr="00F35013">
          <w:rPr>
            <w:rStyle w:val="Numrodepage"/>
            <w:sz w:val="18"/>
            <w:szCs w:val="18"/>
          </w:rPr>
          <w:fldChar w:fldCharType="begin"/>
        </w:r>
        <w:r w:rsidRPr="00F35013">
          <w:rPr>
            <w:rStyle w:val="Numrodepage"/>
            <w:sz w:val="18"/>
            <w:szCs w:val="18"/>
          </w:rPr>
          <w:instrText xml:space="preserve"> PAGE </w:instrText>
        </w:r>
        <w:r w:rsidRPr="00F35013">
          <w:rPr>
            <w:rStyle w:val="Numrodepage"/>
            <w:sz w:val="18"/>
            <w:szCs w:val="18"/>
          </w:rPr>
          <w:fldChar w:fldCharType="separate"/>
        </w:r>
        <w:r w:rsidRPr="00F35013">
          <w:rPr>
            <w:rStyle w:val="Numrodepage"/>
            <w:sz w:val="18"/>
            <w:szCs w:val="18"/>
          </w:rPr>
          <w:t>1</w:t>
        </w:r>
        <w:r w:rsidRPr="00F35013">
          <w:rPr>
            <w:rStyle w:val="Numrodepage"/>
            <w:sz w:val="18"/>
            <w:szCs w:val="18"/>
          </w:rPr>
          <w:fldChar w:fldCharType="end"/>
        </w:r>
      </w:p>
    </w:sdtContent>
  </w:sdt>
  <w:p w14:paraId="5D683EBC" w14:textId="45F1D531" w:rsidR="00F35013" w:rsidRPr="00F35013" w:rsidRDefault="00F35013" w:rsidP="00F35013">
    <w:pPr>
      <w:ind w:right="360" w:firstLine="360"/>
      <w:jc w:val="right"/>
      <w:rPr>
        <w:rFonts w:ascii="Arial" w:eastAsia="Arial" w:hAnsi="Arial" w:cs="Arial"/>
        <w:sz w:val="18"/>
        <w:szCs w:val="18"/>
      </w:rPr>
    </w:pPr>
    <w:r w:rsidRPr="00F35013">
      <w:rPr>
        <w:rFonts w:ascii="Arial" w:eastAsia="Arial" w:hAnsi="Arial" w:cs="Arial"/>
        <w:sz w:val="18"/>
        <w:szCs w:val="18"/>
      </w:rPr>
      <w:t>Zyklus 1 | 2024</w:t>
    </w:r>
  </w:p>
  <w:p w14:paraId="6399E2D4" w14:textId="0CADDEB1" w:rsidR="00F35013" w:rsidRDefault="00F35013" w:rsidP="00F35013">
    <w:pPr>
      <w:ind w:right="360" w:firstLine="360"/>
      <w:jc w:val="right"/>
      <w:rPr>
        <w:rFonts w:ascii="Arial" w:eastAsia="Arial" w:hAnsi="Arial" w:cs="Arial"/>
        <w:sz w:val="18"/>
        <w:szCs w:val="18"/>
      </w:rPr>
    </w:pPr>
    <w:r w:rsidRPr="00F35013">
      <w:rPr>
        <w:rFonts w:ascii="Arial" w:eastAsia="Arial" w:hAnsi="Arial" w:cs="Arial"/>
        <w:sz w:val="18"/>
        <w:szCs w:val="18"/>
      </w:rPr>
      <w:t>Beilage 3</w:t>
    </w:r>
  </w:p>
  <w:p w14:paraId="780E5458" w14:textId="77777777" w:rsidR="00E31138" w:rsidRPr="00F35013" w:rsidRDefault="00E31138" w:rsidP="00F35013">
    <w:pPr>
      <w:ind w:right="360" w:firstLine="360"/>
      <w:jc w:val="right"/>
      <w:rPr>
        <w:rFonts w:ascii="Arial" w:eastAsia="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279" w14:textId="79D54B3E" w:rsidR="00F35013" w:rsidRPr="00F35013" w:rsidRDefault="00000000" w:rsidP="00F35013">
    <w:pPr>
      <w:ind w:right="360" w:firstLine="360"/>
      <w:jc w:val="right"/>
      <w:rPr>
        <w:rFonts w:ascii="Arial" w:eastAsia="Arial" w:hAnsi="Arial" w:cs="Arial"/>
        <w:sz w:val="18"/>
        <w:szCs w:val="18"/>
      </w:rPr>
    </w:pPr>
    <w:r w:rsidRPr="00F35013">
      <w:rPr>
        <w:rFonts w:ascii="Arial" w:eastAsia="Arial" w:hAnsi="Arial" w:cs="Arial"/>
        <w:sz w:val="18"/>
        <w:szCs w:val="18"/>
      </w:rPr>
      <w:t xml:space="preserve">Zyklus 1 </w:t>
    </w:r>
    <w:r w:rsidR="00F35013" w:rsidRPr="00F35013">
      <w:rPr>
        <w:rFonts w:ascii="Arial" w:eastAsia="Arial" w:hAnsi="Arial" w:cs="Arial"/>
        <w:sz w:val="18"/>
        <w:szCs w:val="18"/>
      </w:rPr>
      <w:t xml:space="preserve">| </w:t>
    </w:r>
    <w:r w:rsidR="003E6EE4">
      <w:rPr>
        <w:rFonts w:ascii="Arial" w:eastAsia="Arial" w:hAnsi="Arial" w:cs="Arial"/>
        <w:sz w:val="18"/>
        <w:szCs w:val="18"/>
      </w:rPr>
      <w:t>ÖK</w:t>
    </w:r>
    <w:r w:rsidR="00F35013" w:rsidRPr="00F35013">
      <w:rPr>
        <w:rFonts w:ascii="Arial" w:eastAsia="Arial" w:hAnsi="Arial" w:cs="Arial"/>
        <w:sz w:val="18"/>
        <w:szCs w:val="18"/>
      </w:rPr>
      <w:t>24</w:t>
    </w:r>
  </w:p>
  <w:p w14:paraId="4AEBF8A3" w14:textId="29CA9E0F" w:rsidR="00AC5697" w:rsidRPr="00F35013" w:rsidRDefault="00F35013" w:rsidP="00F35013">
    <w:pPr>
      <w:ind w:right="360" w:firstLine="360"/>
      <w:jc w:val="right"/>
      <w:rPr>
        <w:rFonts w:ascii="Arial" w:eastAsia="Arial" w:hAnsi="Arial" w:cs="Arial"/>
        <w:sz w:val="18"/>
        <w:szCs w:val="18"/>
      </w:rPr>
    </w:pPr>
    <w:r w:rsidRPr="00F35013">
      <w:rPr>
        <w:rFonts w:ascii="Arial" w:eastAsia="Arial" w:hAnsi="Arial" w:cs="Arial"/>
        <w:sz w:val="18"/>
        <w:szCs w:val="18"/>
      </w:rPr>
      <w:t>Beilage 3</w:t>
    </w:r>
  </w:p>
  <w:p w14:paraId="5F508C91" w14:textId="77777777" w:rsidR="00F35013" w:rsidRPr="00F35013" w:rsidRDefault="00F35013">
    <w:pPr>
      <w:jc w:val="right"/>
      <w:rPr>
        <w:rFonts w:ascii="Arial" w:eastAsia="Arial" w:hAnsi="Arial" w:cs="Arial"/>
        <w:sz w:val="18"/>
        <w:szCs w:val="18"/>
      </w:rPr>
    </w:pPr>
  </w:p>
  <w:p w14:paraId="59AE6845" w14:textId="77777777" w:rsidR="00AC5697" w:rsidRPr="00F35013" w:rsidRDefault="00000000">
    <w:pPr>
      <w:rPr>
        <w:sz w:val="18"/>
        <w:szCs w:val="18"/>
      </w:rPr>
    </w:pPr>
    <w:r w:rsidRPr="00F35013">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402"/>
    <w:multiLevelType w:val="multilevel"/>
    <w:tmpl w:val="227E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55827"/>
    <w:multiLevelType w:val="multilevel"/>
    <w:tmpl w:val="50705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0DB6"/>
    <w:multiLevelType w:val="multilevel"/>
    <w:tmpl w:val="859C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D338EB"/>
    <w:multiLevelType w:val="multilevel"/>
    <w:tmpl w:val="86E6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4D1044"/>
    <w:multiLevelType w:val="multilevel"/>
    <w:tmpl w:val="54B88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E5B21"/>
    <w:multiLevelType w:val="multilevel"/>
    <w:tmpl w:val="AFF4A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9959414">
    <w:abstractNumId w:val="3"/>
  </w:num>
  <w:num w:numId="2" w16cid:durableId="1159421642">
    <w:abstractNumId w:val="4"/>
  </w:num>
  <w:num w:numId="3" w16cid:durableId="529420422">
    <w:abstractNumId w:val="2"/>
  </w:num>
  <w:num w:numId="4" w16cid:durableId="58478432">
    <w:abstractNumId w:val="0"/>
  </w:num>
  <w:num w:numId="5" w16cid:durableId="303240217">
    <w:abstractNumId w:val="1"/>
  </w:num>
  <w:num w:numId="6" w16cid:durableId="1934169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97"/>
    <w:rsid w:val="000F0AB9"/>
    <w:rsid w:val="00140F5A"/>
    <w:rsid w:val="001C2CE8"/>
    <w:rsid w:val="002E2E1E"/>
    <w:rsid w:val="00333CAE"/>
    <w:rsid w:val="003C41ED"/>
    <w:rsid w:val="003E6EE4"/>
    <w:rsid w:val="005B1BD6"/>
    <w:rsid w:val="00687CD5"/>
    <w:rsid w:val="0077522C"/>
    <w:rsid w:val="008F57C3"/>
    <w:rsid w:val="00A80ABC"/>
    <w:rsid w:val="00AC5697"/>
    <w:rsid w:val="00D517CA"/>
    <w:rsid w:val="00E31138"/>
    <w:rsid w:val="00F35013"/>
    <w:rsid w:val="00F77DF1"/>
    <w:rsid w:val="00F941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489"/>
  <w15:docId w15:val="{44F3C5CF-6FAB-C640-AAB9-39EF01B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946ED"/>
    <w:pPr>
      <w:keepNext/>
      <w:keepLines/>
      <w:spacing w:before="840" w:after="480" w:line="276" w:lineRule="auto"/>
      <w:outlineLvl w:val="0"/>
    </w:pPr>
    <w:rPr>
      <w:rFonts w:ascii="Fira Sans Light" w:eastAsiaTheme="majorEastAsia" w:hAnsi="Fira Sans Light" w:cstheme="majorBidi"/>
      <w:b/>
      <w:color w:val="E00032"/>
      <w:sz w:val="44"/>
      <w:szCs w:val="32"/>
      <w:lang w:val="de-CH"/>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0946ED"/>
    <w:rPr>
      <w:rFonts w:ascii="Fira Sans Light" w:eastAsiaTheme="majorEastAsia" w:hAnsi="Fira Sans Light" w:cstheme="majorBidi"/>
      <w:b/>
      <w:color w:val="E00032"/>
      <w:sz w:val="44"/>
      <w:szCs w:val="32"/>
      <w:lang w:val="de-CH"/>
    </w:rPr>
  </w:style>
  <w:style w:type="paragraph" w:styleId="Paragraphedeliste">
    <w:name w:val="List Paragraph"/>
    <w:basedOn w:val="Normal"/>
    <w:link w:val="ParagraphedelisteCar"/>
    <w:uiPriority w:val="34"/>
    <w:qFormat/>
    <w:rsid w:val="008A7B92"/>
    <w:pPr>
      <w:ind w:left="720"/>
      <w:contextualSpacing/>
    </w:pPr>
  </w:style>
  <w:style w:type="character" w:styleId="Lienhypertexte">
    <w:name w:val="Hyperlink"/>
    <w:basedOn w:val="Policepardfaut"/>
    <w:uiPriority w:val="99"/>
    <w:unhideWhenUsed/>
    <w:rsid w:val="00DC48DF"/>
    <w:rPr>
      <w:color w:val="0563C1" w:themeColor="hyperlink"/>
      <w:u w:val="single"/>
    </w:rPr>
  </w:style>
  <w:style w:type="character" w:customStyle="1" w:styleId="ParagraphedelisteCar">
    <w:name w:val="Paragraphe de liste Car"/>
    <w:basedOn w:val="Policepardfaut"/>
    <w:link w:val="Paragraphedeliste"/>
    <w:uiPriority w:val="34"/>
    <w:rsid w:val="00DC48DF"/>
  </w:style>
  <w:style w:type="character" w:styleId="Mentionnonrsolue">
    <w:name w:val="Unresolved Mention"/>
    <w:basedOn w:val="Policepardfaut"/>
    <w:uiPriority w:val="99"/>
    <w:rsid w:val="00A5230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F35013"/>
    <w:pPr>
      <w:tabs>
        <w:tab w:val="center" w:pos="4536"/>
        <w:tab w:val="right" w:pos="9072"/>
      </w:tabs>
    </w:pPr>
  </w:style>
  <w:style w:type="character" w:customStyle="1" w:styleId="En-tteCar">
    <w:name w:val="En-tête Car"/>
    <w:basedOn w:val="Policepardfaut"/>
    <w:link w:val="En-tte"/>
    <w:uiPriority w:val="99"/>
    <w:rsid w:val="00F35013"/>
  </w:style>
  <w:style w:type="paragraph" w:styleId="Pieddepage">
    <w:name w:val="footer"/>
    <w:basedOn w:val="Normal"/>
    <w:link w:val="PieddepageCar"/>
    <w:uiPriority w:val="99"/>
    <w:unhideWhenUsed/>
    <w:rsid w:val="00F35013"/>
    <w:pPr>
      <w:tabs>
        <w:tab w:val="center" w:pos="4536"/>
        <w:tab w:val="right" w:pos="9072"/>
      </w:tabs>
    </w:pPr>
  </w:style>
  <w:style w:type="character" w:customStyle="1" w:styleId="PieddepageCar">
    <w:name w:val="Pied de page Car"/>
    <w:basedOn w:val="Policepardfaut"/>
    <w:link w:val="Pieddepage"/>
    <w:uiPriority w:val="99"/>
    <w:rsid w:val="00F35013"/>
  </w:style>
  <w:style w:type="character" w:styleId="Numrodepage">
    <w:name w:val="page number"/>
    <w:basedOn w:val="Policepardfaut"/>
    <w:uiPriority w:val="99"/>
    <w:semiHidden/>
    <w:unhideWhenUsed/>
    <w:rsid w:val="00F35013"/>
  </w:style>
  <w:style w:type="paragraph" w:styleId="Index1">
    <w:name w:val="index 1"/>
    <w:basedOn w:val="Normal"/>
    <w:next w:val="Normal"/>
    <w:autoRedefine/>
    <w:uiPriority w:val="99"/>
    <w:unhideWhenUsed/>
    <w:rsid w:val="00F941A1"/>
    <w:pPr>
      <w:ind w:left="240" w:hanging="240"/>
    </w:pPr>
    <w:rPr>
      <w:rFonts w:asciiTheme="minorHAnsi" w:hAnsiTheme="minorHAnsi" w:cstheme="minorHAnsi"/>
      <w:sz w:val="18"/>
      <w:szCs w:val="21"/>
    </w:rPr>
  </w:style>
  <w:style w:type="paragraph" w:styleId="Index2">
    <w:name w:val="index 2"/>
    <w:basedOn w:val="Normal"/>
    <w:next w:val="Normal"/>
    <w:autoRedefine/>
    <w:uiPriority w:val="99"/>
    <w:unhideWhenUsed/>
    <w:rsid w:val="00F941A1"/>
    <w:pPr>
      <w:ind w:left="480" w:hanging="240"/>
    </w:pPr>
    <w:rPr>
      <w:rFonts w:asciiTheme="minorHAnsi" w:hAnsiTheme="minorHAnsi" w:cstheme="minorHAnsi"/>
      <w:sz w:val="18"/>
      <w:szCs w:val="21"/>
    </w:rPr>
  </w:style>
  <w:style w:type="paragraph" w:styleId="Index3">
    <w:name w:val="index 3"/>
    <w:basedOn w:val="Normal"/>
    <w:next w:val="Normal"/>
    <w:autoRedefine/>
    <w:uiPriority w:val="99"/>
    <w:unhideWhenUsed/>
    <w:rsid w:val="00F941A1"/>
    <w:pPr>
      <w:ind w:left="720" w:hanging="240"/>
    </w:pPr>
    <w:rPr>
      <w:rFonts w:asciiTheme="minorHAnsi" w:hAnsiTheme="minorHAnsi" w:cstheme="minorHAnsi"/>
      <w:sz w:val="18"/>
      <w:szCs w:val="21"/>
    </w:rPr>
  </w:style>
  <w:style w:type="paragraph" w:styleId="Index4">
    <w:name w:val="index 4"/>
    <w:basedOn w:val="Normal"/>
    <w:next w:val="Normal"/>
    <w:autoRedefine/>
    <w:uiPriority w:val="99"/>
    <w:unhideWhenUsed/>
    <w:rsid w:val="00F941A1"/>
    <w:pPr>
      <w:ind w:left="960" w:hanging="240"/>
    </w:pPr>
    <w:rPr>
      <w:rFonts w:asciiTheme="minorHAnsi" w:hAnsiTheme="minorHAnsi" w:cstheme="minorHAnsi"/>
      <w:sz w:val="18"/>
      <w:szCs w:val="21"/>
    </w:rPr>
  </w:style>
  <w:style w:type="paragraph" w:styleId="Index5">
    <w:name w:val="index 5"/>
    <w:basedOn w:val="Normal"/>
    <w:next w:val="Normal"/>
    <w:autoRedefine/>
    <w:uiPriority w:val="99"/>
    <w:unhideWhenUsed/>
    <w:rsid w:val="00F941A1"/>
    <w:pPr>
      <w:ind w:left="1200" w:hanging="240"/>
    </w:pPr>
    <w:rPr>
      <w:rFonts w:asciiTheme="minorHAnsi" w:hAnsiTheme="minorHAnsi" w:cstheme="minorHAnsi"/>
      <w:sz w:val="18"/>
      <w:szCs w:val="21"/>
    </w:rPr>
  </w:style>
  <w:style w:type="paragraph" w:styleId="Index6">
    <w:name w:val="index 6"/>
    <w:basedOn w:val="Normal"/>
    <w:next w:val="Normal"/>
    <w:autoRedefine/>
    <w:uiPriority w:val="99"/>
    <w:unhideWhenUsed/>
    <w:rsid w:val="00F941A1"/>
    <w:pPr>
      <w:ind w:left="1440" w:hanging="240"/>
    </w:pPr>
    <w:rPr>
      <w:rFonts w:asciiTheme="minorHAnsi" w:hAnsiTheme="minorHAnsi" w:cstheme="minorHAnsi"/>
      <w:sz w:val="18"/>
      <w:szCs w:val="21"/>
    </w:rPr>
  </w:style>
  <w:style w:type="paragraph" w:styleId="Index7">
    <w:name w:val="index 7"/>
    <w:basedOn w:val="Normal"/>
    <w:next w:val="Normal"/>
    <w:autoRedefine/>
    <w:uiPriority w:val="99"/>
    <w:unhideWhenUsed/>
    <w:rsid w:val="00F941A1"/>
    <w:pPr>
      <w:ind w:left="1680" w:hanging="240"/>
    </w:pPr>
    <w:rPr>
      <w:rFonts w:asciiTheme="minorHAnsi" w:hAnsiTheme="minorHAnsi" w:cstheme="minorHAnsi"/>
      <w:sz w:val="18"/>
      <w:szCs w:val="21"/>
    </w:rPr>
  </w:style>
  <w:style w:type="paragraph" w:styleId="Index8">
    <w:name w:val="index 8"/>
    <w:basedOn w:val="Normal"/>
    <w:next w:val="Normal"/>
    <w:autoRedefine/>
    <w:uiPriority w:val="99"/>
    <w:unhideWhenUsed/>
    <w:rsid w:val="00F941A1"/>
    <w:pPr>
      <w:ind w:left="1920" w:hanging="240"/>
    </w:pPr>
    <w:rPr>
      <w:rFonts w:asciiTheme="minorHAnsi" w:hAnsiTheme="minorHAnsi" w:cstheme="minorHAnsi"/>
      <w:sz w:val="18"/>
      <w:szCs w:val="21"/>
    </w:rPr>
  </w:style>
  <w:style w:type="paragraph" w:styleId="Index9">
    <w:name w:val="index 9"/>
    <w:basedOn w:val="Normal"/>
    <w:next w:val="Normal"/>
    <w:autoRedefine/>
    <w:uiPriority w:val="99"/>
    <w:unhideWhenUsed/>
    <w:rsid w:val="00F941A1"/>
    <w:pPr>
      <w:ind w:left="2160" w:hanging="240"/>
    </w:pPr>
    <w:rPr>
      <w:rFonts w:asciiTheme="minorHAnsi" w:hAnsiTheme="minorHAnsi" w:cstheme="minorHAnsi"/>
      <w:sz w:val="18"/>
      <w:szCs w:val="21"/>
    </w:rPr>
  </w:style>
  <w:style w:type="paragraph" w:styleId="Titreindex">
    <w:name w:val="index heading"/>
    <w:basedOn w:val="Normal"/>
    <w:next w:val="Index1"/>
    <w:uiPriority w:val="99"/>
    <w:unhideWhenUsed/>
    <w:rsid w:val="00F941A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6"/>
    </w:rPr>
  </w:style>
  <w:style w:type="paragraph" w:styleId="TM1">
    <w:name w:val="toc 1"/>
    <w:basedOn w:val="Normal"/>
    <w:next w:val="Normal"/>
    <w:autoRedefine/>
    <w:uiPriority w:val="39"/>
    <w:unhideWhenUsed/>
    <w:rsid w:val="003C41ED"/>
    <w:pPr>
      <w:spacing w:before="360" w:after="360"/>
    </w:pPr>
    <w:rPr>
      <w:rFonts w:asciiTheme="minorHAnsi" w:hAnsiTheme="minorHAnsi" w:cstheme="minorHAnsi"/>
      <w:b/>
      <w:bCs/>
      <w:caps/>
      <w:sz w:val="22"/>
      <w:szCs w:val="26"/>
      <w:u w:val="single"/>
    </w:rPr>
  </w:style>
  <w:style w:type="paragraph" w:styleId="TM2">
    <w:name w:val="toc 2"/>
    <w:basedOn w:val="Normal"/>
    <w:next w:val="Normal"/>
    <w:autoRedefine/>
    <w:uiPriority w:val="39"/>
    <w:unhideWhenUsed/>
    <w:rsid w:val="003C41ED"/>
    <w:rPr>
      <w:rFonts w:asciiTheme="minorHAnsi" w:hAnsiTheme="minorHAnsi" w:cstheme="minorHAnsi"/>
      <w:b/>
      <w:bCs/>
      <w:smallCaps/>
      <w:sz w:val="22"/>
      <w:szCs w:val="26"/>
    </w:rPr>
  </w:style>
  <w:style w:type="paragraph" w:styleId="TM3">
    <w:name w:val="toc 3"/>
    <w:basedOn w:val="Normal"/>
    <w:next w:val="Normal"/>
    <w:autoRedefine/>
    <w:uiPriority w:val="39"/>
    <w:unhideWhenUsed/>
    <w:rsid w:val="003C41ED"/>
    <w:rPr>
      <w:rFonts w:asciiTheme="minorHAnsi" w:hAnsiTheme="minorHAnsi" w:cstheme="minorHAnsi"/>
      <w:smallCaps/>
      <w:sz w:val="22"/>
      <w:szCs w:val="26"/>
    </w:rPr>
  </w:style>
  <w:style w:type="paragraph" w:styleId="TM4">
    <w:name w:val="toc 4"/>
    <w:basedOn w:val="Normal"/>
    <w:next w:val="Normal"/>
    <w:autoRedefine/>
    <w:uiPriority w:val="39"/>
    <w:unhideWhenUsed/>
    <w:rsid w:val="003C41ED"/>
    <w:rPr>
      <w:rFonts w:asciiTheme="minorHAnsi" w:hAnsiTheme="minorHAnsi" w:cstheme="minorHAnsi"/>
      <w:sz w:val="22"/>
      <w:szCs w:val="26"/>
    </w:rPr>
  </w:style>
  <w:style w:type="paragraph" w:styleId="TM5">
    <w:name w:val="toc 5"/>
    <w:basedOn w:val="Normal"/>
    <w:next w:val="Normal"/>
    <w:autoRedefine/>
    <w:uiPriority w:val="39"/>
    <w:unhideWhenUsed/>
    <w:rsid w:val="003C41ED"/>
    <w:rPr>
      <w:rFonts w:asciiTheme="minorHAnsi" w:hAnsiTheme="minorHAnsi" w:cstheme="minorHAnsi"/>
      <w:sz w:val="22"/>
      <w:szCs w:val="26"/>
    </w:rPr>
  </w:style>
  <w:style w:type="paragraph" w:styleId="TM6">
    <w:name w:val="toc 6"/>
    <w:basedOn w:val="Normal"/>
    <w:next w:val="Normal"/>
    <w:autoRedefine/>
    <w:uiPriority w:val="39"/>
    <w:unhideWhenUsed/>
    <w:rsid w:val="003C41ED"/>
    <w:rPr>
      <w:rFonts w:asciiTheme="minorHAnsi" w:hAnsiTheme="minorHAnsi" w:cstheme="minorHAnsi"/>
      <w:sz w:val="22"/>
      <w:szCs w:val="26"/>
    </w:rPr>
  </w:style>
  <w:style w:type="paragraph" w:styleId="TM7">
    <w:name w:val="toc 7"/>
    <w:basedOn w:val="Normal"/>
    <w:next w:val="Normal"/>
    <w:autoRedefine/>
    <w:uiPriority w:val="39"/>
    <w:unhideWhenUsed/>
    <w:rsid w:val="003C41ED"/>
    <w:rPr>
      <w:rFonts w:asciiTheme="minorHAnsi" w:hAnsiTheme="minorHAnsi" w:cstheme="minorHAnsi"/>
      <w:sz w:val="22"/>
      <w:szCs w:val="26"/>
    </w:rPr>
  </w:style>
  <w:style w:type="paragraph" w:styleId="TM8">
    <w:name w:val="toc 8"/>
    <w:basedOn w:val="Normal"/>
    <w:next w:val="Normal"/>
    <w:autoRedefine/>
    <w:uiPriority w:val="39"/>
    <w:unhideWhenUsed/>
    <w:rsid w:val="003C41ED"/>
    <w:rPr>
      <w:rFonts w:asciiTheme="minorHAnsi" w:hAnsiTheme="minorHAnsi" w:cstheme="minorHAnsi"/>
      <w:sz w:val="22"/>
      <w:szCs w:val="26"/>
    </w:rPr>
  </w:style>
  <w:style w:type="paragraph" w:styleId="TM9">
    <w:name w:val="toc 9"/>
    <w:basedOn w:val="Normal"/>
    <w:next w:val="Normal"/>
    <w:autoRedefine/>
    <w:uiPriority w:val="39"/>
    <w:unhideWhenUsed/>
    <w:rsid w:val="003C41ED"/>
    <w:rPr>
      <w:rFonts w:asciiTheme="minorHAnsi" w:hAnsiTheme="minorHAnsi" w:cstheme="minorHAns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4zPvqu0PlEs?si=tedEXOgQ1UQBPbJv" TargetMode="External"/><Relationship Id="rId13" Type="http://schemas.openxmlformats.org/officeDocument/2006/relationships/hyperlink" Target="https://www.youtube.com/watch?v=kEjD8VJUWLc" TargetMode="External"/><Relationship Id="rId18" Type="http://schemas.openxmlformats.org/officeDocument/2006/relationships/hyperlink" Target="https://www.youtube.com/watch?v=Iz6CNnp9O-o"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sestoff.ch/de/detail/ISBN-9783551518866/Altermatt-Sabina/Ich-bin-gern-ich" TargetMode="External"/><Relationship Id="rId17" Type="http://schemas.openxmlformats.org/officeDocument/2006/relationships/hyperlink" Target="https://liedli.ch/liedli/mini-farb-und-dini/"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youtube.com/watch?v=i3m82aMu9Ek" TargetMode="External"/><Relationship Id="rId20" Type="http://schemas.openxmlformats.org/officeDocument/2006/relationships/hyperlink" Target="https://www.reli.ch/methoden-in-der-lernphas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5VsjibZgp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usikguru.de/simone-sommerland-karsten-glueck-die-kita-froesche/songtext-vergiss-es-nie-768963.html" TargetMode="External"/><Relationship Id="rId23" Type="http://schemas.openxmlformats.org/officeDocument/2006/relationships/fontTable" Target="fontTable.xml"/><Relationship Id="rId10" Type="http://schemas.openxmlformats.org/officeDocument/2006/relationships/hyperlink" Target="https://publishing.cdlib.org/ucpressebooks/view?docId=ft4s2005r4&amp;chunk.id=d0e12679&amp;toc.depth=1&amp;toc.id=d0e12435&amp;brand=ucpress" TargetMode="External"/><Relationship Id="rId19" Type="http://schemas.openxmlformats.org/officeDocument/2006/relationships/hyperlink" Target="https://www.lukath.ch/wp-content/uploads/2022/04/13_lied_de_raegeboegeler_gebaerden.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youtube.com/watch?v=QKqims2pKSI" TargetMode="External"/><Relationship Id="rId22" Type="http://schemas.openxmlformats.org/officeDocument/2006/relationships/header" Target="header2.xml"/><Relationship Id="rId27" Type="http://schemas.openxmlformats.org/officeDocument/2006/relationships/customXml" Target="../customXml/item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OBwA0q2TGS+mDQBU7UDbELZiog==">CgMxLjAaJAoBMBIfCh0IB0IZCgVBcmlhbBIQQXJpYWwgVW5pY29kZSBNUxokCgExEh8KHQgHQhkKBUFyaWFsEhBBcmlhbCBVbmljb2RlIE1TGiQKATISHwodCAdCGQoFQXJpYWwSEEFyaWFsIFVuaWNvZGUgTVMaJAoBMxIfCh0IB0IZCgVBcmlhbBIQQXJpYWwgVW5pY29kZSBNUxokCgE0Eh8KHQgHQhkKBUFyaWFsEhBBcmlhbCBVbmljb2RlIE1TOAByITFYVGJxYjdCMEtxWWJuam1wdmlmSXhwZElRQnhjTDlZN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C8BFB-E5D2-45D9-8ABD-429AB23C3381}"/>
</file>

<file path=customXml/itemProps3.xml><?xml version="1.0" encoding="utf-8"?>
<ds:datastoreItem xmlns:ds="http://schemas.openxmlformats.org/officeDocument/2006/customXml" ds:itemID="{00344E5E-46BF-45E7-BA45-3339B54A0592}"/>
</file>

<file path=customXml/itemProps4.xml><?xml version="1.0" encoding="utf-8"?>
<ds:datastoreItem xmlns:ds="http://schemas.openxmlformats.org/officeDocument/2006/customXml" ds:itemID="{ABC7AF31-0BDF-407D-BA04-7006CC1D81D2}"/>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10747</Characters>
  <Application>Microsoft Office Word</Application>
  <DocSecurity>0</DocSecurity>
  <Lines>89</Lines>
  <Paragraphs>25</Paragraphs>
  <ScaleCrop>false</ScaleCrop>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Monika</dc:creator>
  <cp:lastModifiedBy>Simon Weber</cp:lastModifiedBy>
  <cp:revision>17</cp:revision>
  <dcterms:created xsi:type="dcterms:W3CDTF">2023-06-16T10:13:00Z</dcterms:created>
  <dcterms:modified xsi:type="dcterms:W3CDTF">2023-11-05T13:00:00Z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