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DF530" w14:textId="77777777" w:rsidR="00684DFC" w:rsidRPr="00684DFC" w:rsidRDefault="00684DFC" w:rsidP="00684DFC">
      <w:pPr>
        <w:pStyle w:val="Titre1"/>
        <w:spacing w:line="360" w:lineRule="auto"/>
        <w:rPr>
          <w:rFonts w:ascii="Arial" w:hAnsi="Arial" w:cs="Arial"/>
          <w:b w:val="0"/>
          <w:sz w:val="31"/>
          <w:szCs w:val="31"/>
        </w:rPr>
      </w:pPr>
      <w:r w:rsidRPr="00684DFC">
        <w:rPr>
          <w:rFonts w:ascii="Arial" w:hAnsi="Arial" w:cs="Arial"/>
          <w:b w:val="0"/>
          <w:sz w:val="31"/>
          <w:szCs w:val="31"/>
        </w:rPr>
        <w:t>Die Neuheit des Geistes, ein Schlüssel zu einer gelungenen Transition</w:t>
      </w:r>
    </w:p>
    <w:p w14:paraId="2F74060F" w14:textId="77777777" w:rsidR="00684DFC" w:rsidRPr="00684DFC" w:rsidRDefault="00684DFC" w:rsidP="00684DFC">
      <w:pPr>
        <w:rPr>
          <w:rFonts w:ascii="Arial" w:hAnsi="Arial" w:cs="Arial"/>
          <w:color w:val="5A8E22" w:themeColor="background2"/>
          <w:sz w:val="24"/>
        </w:rPr>
      </w:pPr>
      <w:r w:rsidRPr="00684DFC">
        <w:rPr>
          <w:rFonts w:ascii="Arial" w:hAnsi="Arial" w:cs="Arial"/>
          <w:color w:val="5A8E22" w:themeColor="background2"/>
          <w:sz w:val="24"/>
        </w:rPr>
        <w:t>Biblische und geistliche Anregungen</w:t>
      </w:r>
    </w:p>
    <w:p w14:paraId="11193C34" w14:textId="77777777" w:rsidR="001D2E18" w:rsidRPr="00684DFC" w:rsidRDefault="001D2E18" w:rsidP="00684DFC">
      <w:pPr>
        <w:rPr>
          <w:rFonts w:ascii="Arial" w:hAnsi="Arial" w:cs="Arial"/>
        </w:rPr>
      </w:pPr>
    </w:p>
    <w:p w14:paraId="102746B3" w14:textId="77777777" w:rsidR="001D2E18" w:rsidRPr="00684DFC" w:rsidRDefault="001D2E18" w:rsidP="00684DFC">
      <w:pPr>
        <w:rPr>
          <w:rFonts w:ascii="Arial" w:hAnsi="Arial" w:cs="Arial"/>
        </w:rPr>
      </w:pPr>
    </w:p>
    <w:p w14:paraId="4DCFF028" w14:textId="77777777" w:rsidR="001D2E18" w:rsidRPr="00684DFC" w:rsidRDefault="00684DFC" w:rsidP="00684DFC">
      <w:pPr>
        <w:rPr>
          <w:rFonts w:ascii="Arial" w:hAnsi="Arial" w:cs="Arial"/>
          <w:b/>
          <w:bCs/>
          <w:i/>
        </w:rPr>
      </w:pPr>
      <w:r w:rsidRPr="00684DFC">
        <w:rPr>
          <w:rFonts w:ascii="Arial" w:hAnsi="Arial" w:cs="Arial"/>
          <w:b/>
          <w:bCs/>
          <w:i/>
        </w:rPr>
        <w:t>Michel Maxime Egger</w:t>
      </w:r>
    </w:p>
    <w:p w14:paraId="3D3D1209" w14:textId="77777777" w:rsidR="001D2E18" w:rsidRPr="00684DFC" w:rsidRDefault="00684DFC" w:rsidP="00684DFC">
      <w:pPr>
        <w:rPr>
          <w:rFonts w:ascii="Arial" w:hAnsi="Arial" w:cs="Arial"/>
          <w:i/>
        </w:rPr>
      </w:pPr>
      <w:r w:rsidRPr="00684DFC">
        <w:rPr>
          <w:rFonts w:ascii="Arial" w:hAnsi="Arial" w:cs="Arial"/>
          <w:i/>
        </w:rPr>
        <w:t>Fachperson Innerer Wandel, HEKS und Fastenaktion</w:t>
      </w:r>
    </w:p>
    <w:p w14:paraId="6AE9C580" w14:textId="77777777" w:rsidR="001D2E18" w:rsidRPr="00684DFC" w:rsidRDefault="001D2E18" w:rsidP="00684DFC">
      <w:pPr>
        <w:rPr>
          <w:rFonts w:ascii="Arial" w:hAnsi="Arial" w:cs="Arial"/>
        </w:rPr>
      </w:pPr>
    </w:p>
    <w:p w14:paraId="254A9E5C" w14:textId="77777777" w:rsidR="00684DFC" w:rsidRPr="00684DFC" w:rsidRDefault="00684DFC" w:rsidP="00684DFC">
      <w:pPr>
        <w:rPr>
          <w:rFonts w:ascii="Arial" w:hAnsi="Arial" w:cs="Arial"/>
        </w:rPr>
      </w:pPr>
      <w:r w:rsidRPr="00684DFC">
        <w:rPr>
          <w:rFonts w:ascii="Arial" w:hAnsi="Arial" w:cs="Arial"/>
        </w:rPr>
        <w:t>Die globale Erwärmung, das Massensterben der Arten, die Erschöpfung der natürlichen Ressourcen und die wachsende Ungleichheit stellen riesige Herausforderungen dar, die «radikale» Massnahmen erfordern. Radikal nicht im Sinne einer extremen Politik, sondern radikal darin, dass an den spirituellen Wurzeln mit echter Innovationskraft angesetzt wird. Die Enzyklika Laudato si' spricht davon, «in einer mutigen kulturellen Revolution voranzuschreiten» (§ 114). Es geht um einen echten Paradigmenwechsel und nicht nur um rechtliche und technische Anpassungen des Systems. Es passt deshalb gut, den Begriff der Transition im Sinne seiner lateinischen Etymologie «trans-ire» zu verstehen, was so viel wie «darüber hinausgehen» bedeutet. In diesem Fall hinaus über den Konsumwahn und einen Glücksbegriff, der auf der Quantität von Gütern und fossilen Brennstoffen beruht, hin zu einer Gesellschaft der fröhlichen Zurückhaltung, einer Gesellschaft, die kohlenstoffarm und reich an hochwertigen Beziehungen ist.</w:t>
      </w:r>
    </w:p>
    <w:p w14:paraId="3AAA07C3" w14:textId="77777777" w:rsidR="00684DFC" w:rsidRPr="00684DFC" w:rsidRDefault="00684DFC" w:rsidP="00684DFC">
      <w:pPr>
        <w:rPr>
          <w:rFonts w:ascii="Arial" w:hAnsi="Arial" w:cs="Arial"/>
        </w:rPr>
      </w:pPr>
    </w:p>
    <w:p w14:paraId="27F8A39A" w14:textId="77777777" w:rsidR="00684DFC" w:rsidRPr="00684DFC" w:rsidRDefault="00684DFC" w:rsidP="00684DFC">
      <w:pPr>
        <w:rPr>
          <w:rFonts w:ascii="Arial" w:hAnsi="Arial" w:cs="Arial"/>
        </w:rPr>
      </w:pPr>
      <w:r w:rsidRPr="00684DFC">
        <w:rPr>
          <w:rFonts w:ascii="Arial" w:hAnsi="Arial" w:cs="Arial"/>
        </w:rPr>
        <w:t>«Siehe, nun mache ich etwas Neues. Schon spriesst es.» (</w:t>
      </w:r>
      <w:proofErr w:type="spellStart"/>
      <w:r w:rsidRPr="00684DFC">
        <w:rPr>
          <w:rFonts w:ascii="Arial" w:hAnsi="Arial" w:cs="Arial"/>
        </w:rPr>
        <w:t>Jes</w:t>
      </w:r>
      <w:proofErr w:type="spellEnd"/>
      <w:r w:rsidRPr="00684DFC">
        <w:rPr>
          <w:rFonts w:ascii="Arial" w:hAnsi="Arial" w:cs="Arial"/>
        </w:rPr>
        <w:t xml:space="preserve"> 43,19) Der Text des Propheten Jesaja hallt in dieser Vision der Transition wider. Die Transition kann als das gewünschte Neue verstanden werden. Wünschen und Mitgestalten. Aber was ist dieses Neue? Und welche Haltung(en) soll(en) eingenommen werden, welche Veränderung(en) vollzogen, damit dieses Neue entsteht und "erkannt" wird? Woher nehmen wir die Inspiration und die Kraft, um diesen ökologischen und energetischen Wandel herbeizuführen? Was bedeutet das in geistiger Hinsicht?</w:t>
      </w:r>
    </w:p>
    <w:p w14:paraId="08A903AB" w14:textId="77777777" w:rsidR="00684DFC" w:rsidRPr="00684DFC" w:rsidRDefault="00684DFC" w:rsidP="00684DFC">
      <w:pPr>
        <w:rPr>
          <w:rFonts w:ascii="Arial" w:hAnsi="Arial" w:cs="Arial"/>
        </w:rPr>
      </w:pPr>
    </w:p>
    <w:p w14:paraId="56FE7DDA" w14:textId="77777777" w:rsidR="00684DFC" w:rsidRPr="00684DFC" w:rsidRDefault="00684DFC" w:rsidP="00684DFC">
      <w:pPr>
        <w:rPr>
          <w:rFonts w:ascii="Arial" w:hAnsi="Arial" w:cs="Arial"/>
        </w:rPr>
      </w:pPr>
      <w:r w:rsidRPr="00684DFC">
        <w:rPr>
          <w:rFonts w:ascii="Arial" w:hAnsi="Arial" w:cs="Arial"/>
        </w:rPr>
        <w:t>Der Text aus Jesaja gibt uns einige Anhaltspunkte.</w:t>
      </w:r>
    </w:p>
    <w:p w14:paraId="7C2F0004" w14:textId="77777777" w:rsidR="00684DFC" w:rsidRDefault="00684DFC" w:rsidP="00684DFC">
      <w:pPr>
        <w:rPr>
          <w:rFonts w:ascii="Arial" w:hAnsi="Arial" w:cs="Arial"/>
          <w:bCs/>
          <w:color w:val="5A8E22" w:themeColor="background2"/>
          <w:sz w:val="24"/>
        </w:rPr>
      </w:pPr>
      <w:r w:rsidRPr="00684DFC">
        <w:rPr>
          <w:rFonts w:ascii="Arial" w:hAnsi="Arial" w:cs="Arial"/>
          <w:bCs/>
          <w:color w:val="5A8E22" w:themeColor="background2"/>
          <w:sz w:val="24"/>
        </w:rPr>
        <w:lastRenderedPageBreak/>
        <w:t>Das Neue ist Befreiung</w:t>
      </w:r>
    </w:p>
    <w:p w14:paraId="322081E8" w14:textId="77777777" w:rsidR="00F24D89" w:rsidRPr="00F24D89" w:rsidRDefault="00F24D89" w:rsidP="00684DFC">
      <w:pPr>
        <w:rPr>
          <w:rFonts w:ascii="Arial" w:hAnsi="Arial" w:cs="Arial"/>
          <w:bCs/>
          <w:color w:val="5A8E22" w:themeColor="background2"/>
          <w:sz w:val="6"/>
          <w:szCs w:val="8"/>
        </w:rPr>
      </w:pPr>
    </w:p>
    <w:p w14:paraId="24245CDA" w14:textId="77777777" w:rsidR="00684DFC" w:rsidRPr="00684DFC" w:rsidRDefault="00684DFC" w:rsidP="00684DFC">
      <w:pPr>
        <w:rPr>
          <w:rFonts w:ascii="Arial" w:hAnsi="Arial" w:cs="Arial"/>
        </w:rPr>
      </w:pPr>
      <w:r w:rsidRPr="00684DFC">
        <w:rPr>
          <w:rFonts w:ascii="Arial" w:hAnsi="Arial" w:cs="Arial"/>
        </w:rPr>
        <w:t>Der Beginn der Perikope bezieht sich auf den Auszug des jüdischen Volkes aus Ägypten. Das Neue ist eine Befreiung von allem, was uns innerlich und äusserlich gefangen hält und uns daran hindert, die notwendigen Veränderungen vorzunehmen, sowohl persönlich als auch strukturell: unsere Ängste, unsere Vorurteile, unsere Denkmuster, unsere Bequemlichkeit, unsere Lauheit, unsere Kompromisse... «Auch füllt man nicht jungen Wein in alte Schläuche», verkündete Jesus (</w:t>
      </w:r>
      <w:proofErr w:type="spellStart"/>
      <w:r w:rsidRPr="00684DFC">
        <w:rPr>
          <w:rFonts w:ascii="Arial" w:hAnsi="Arial" w:cs="Arial"/>
        </w:rPr>
        <w:t>Mt</w:t>
      </w:r>
      <w:proofErr w:type="spellEnd"/>
      <w:r w:rsidRPr="00684DFC">
        <w:rPr>
          <w:rFonts w:ascii="Arial" w:hAnsi="Arial" w:cs="Arial"/>
        </w:rPr>
        <w:t xml:space="preserve"> 9,17).</w:t>
      </w:r>
    </w:p>
    <w:p w14:paraId="220ADA2F" w14:textId="77777777" w:rsidR="00684DFC" w:rsidRPr="00684DFC" w:rsidRDefault="00684DFC" w:rsidP="00684DFC">
      <w:pPr>
        <w:rPr>
          <w:rFonts w:ascii="Arial" w:hAnsi="Arial" w:cs="Arial"/>
        </w:rPr>
      </w:pPr>
    </w:p>
    <w:p w14:paraId="1560FF64" w14:textId="77777777" w:rsidR="00684DFC" w:rsidRDefault="00684DFC" w:rsidP="00684DFC">
      <w:pPr>
        <w:rPr>
          <w:rFonts w:ascii="Arial" w:hAnsi="Arial" w:cs="Arial"/>
          <w:bCs/>
          <w:color w:val="5A8E22" w:themeColor="background2"/>
          <w:sz w:val="24"/>
        </w:rPr>
      </w:pPr>
      <w:r w:rsidRPr="00684DFC">
        <w:rPr>
          <w:rFonts w:ascii="Arial" w:hAnsi="Arial" w:cs="Arial"/>
          <w:bCs/>
          <w:color w:val="5A8E22" w:themeColor="background2"/>
          <w:sz w:val="24"/>
        </w:rPr>
        <w:t>Das Neue ist eine Transformation des Alten</w:t>
      </w:r>
    </w:p>
    <w:p w14:paraId="4532494A" w14:textId="77777777" w:rsidR="00F24D89" w:rsidRPr="00F24D89" w:rsidRDefault="00F24D89" w:rsidP="00684DFC">
      <w:pPr>
        <w:rPr>
          <w:rFonts w:ascii="Arial" w:hAnsi="Arial" w:cs="Arial"/>
          <w:bCs/>
          <w:color w:val="5A8E22" w:themeColor="background2"/>
          <w:sz w:val="6"/>
          <w:szCs w:val="8"/>
        </w:rPr>
      </w:pPr>
    </w:p>
    <w:p w14:paraId="35326AEF" w14:textId="77777777" w:rsidR="00684DFC" w:rsidRPr="00684DFC" w:rsidRDefault="00684DFC" w:rsidP="00684DFC">
      <w:pPr>
        <w:rPr>
          <w:rFonts w:ascii="Arial" w:hAnsi="Arial" w:cs="Arial"/>
        </w:rPr>
      </w:pPr>
      <w:r w:rsidRPr="00684DFC">
        <w:rPr>
          <w:rFonts w:ascii="Arial" w:hAnsi="Arial" w:cs="Arial"/>
        </w:rPr>
        <w:t>«Denkt nicht mehr an das, was früher war.» (</w:t>
      </w:r>
      <w:proofErr w:type="spellStart"/>
      <w:r w:rsidRPr="00684DFC">
        <w:rPr>
          <w:rFonts w:ascii="Arial" w:hAnsi="Arial" w:cs="Arial"/>
        </w:rPr>
        <w:t>Jes</w:t>
      </w:r>
      <w:proofErr w:type="spellEnd"/>
      <w:r w:rsidRPr="00684DFC">
        <w:rPr>
          <w:rFonts w:ascii="Arial" w:hAnsi="Arial" w:cs="Arial"/>
        </w:rPr>
        <w:t xml:space="preserve"> 43,18) Wenn das Neue das Bestehende nicht abschafft, sondern aus ihm hervorgeht, um es zu verändern, wird das Alte nicht wiederholt, recycliert oder mit einer neuen Sauce zubereitet. Es ist Unterscheidungsvermögen erforderlich, um aus den Fehlern und Lektionen der Vergangenheit, aber auch aus dem «Guten, das man behalten sollte», zu lernen (1 </w:t>
      </w:r>
      <w:proofErr w:type="spellStart"/>
      <w:r w:rsidRPr="00684DFC">
        <w:rPr>
          <w:rFonts w:ascii="Arial" w:hAnsi="Arial" w:cs="Arial"/>
        </w:rPr>
        <w:t>Thess</w:t>
      </w:r>
      <w:proofErr w:type="spellEnd"/>
      <w:r w:rsidRPr="00684DFC">
        <w:rPr>
          <w:rFonts w:ascii="Arial" w:hAnsi="Arial" w:cs="Arial"/>
        </w:rPr>
        <w:t xml:space="preserve"> 5,21). Der Text des Propheten Jesaja bekräftigt dies: «Ja, siehe, ich erschaffe einen neuen Himmel und eine neue Erde. Man wird nicht mehr an das Frühere denken, es kommt niemand mehr in den Sinn.» (</w:t>
      </w:r>
      <w:proofErr w:type="spellStart"/>
      <w:r w:rsidRPr="00684DFC">
        <w:rPr>
          <w:rFonts w:ascii="Arial" w:hAnsi="Arial" w:cs="Arial"/>
        </w:rPr>
        <w:t>Jes</w:t>
      </w:r>
      <w:proofErr w:type="spellEnd"/>
      <w:r w:rsidRPr="00684DFC">
        <w:rPr>
          <w:rFonts w:ascii="Arial" w:hAnsi="Arial" w:cs="Arial"/>
        </w:rPr>
        <w:t xml:space="preserve"> 65,17). Das Kommen eines neuen Himmels und einer neuen Erde ist keine Schimäre, sondern ein starkes Motiv für das Denken und Handeln.</w:t>
      </w:r>
    </w:p>
    <w:p w14:paraId="6A3D1E80" w14:textId="77777777" w:rsidR="00684DFC" w:rsidRPr="00684DFC" w:rsidRDefault="00684DFC" w:rsidP="00684DFC">
      <w:pPr>
        <w:rPr>
          <w:rFonts w:ascii="Arial" w:hAnsi="Arial" w:cs="Arial"/>
        </w:rPr>
      </w:pPr>
    </w:p>
    <w:p w14:paraId="45C7FFDF" w14:textId="77777777" w:rsidR="00684DFC" w:rsidRDefault="00684DFC" w:rsidP="00684DFC">
      <w:pPr>
        <w:rPr>
          <w:rFonts w:ascii="Arial" w:hAnsi="Arial" w:cs="Arial"/>
          <w:bCs/>
          <w:color w:val="5A8E22" w:themeColor="background2"/>
          <w:sz w:val="24"/>
        </w:rPr>
      </w:pPr>
      <w:r w:rsidRPr="00684DFC">
        <w:rPr>
          <w:rFonts w:ascii="Arial" w:hAnsi="Arial" w:cs="Arial"/>
          <w:bCs/>
          <w:color w:val="5A8E22" w:themeColor="background2"/>
          <w:sz w:val="24"/>
        </w:rPr>
        <w:t>Das Neue ist eine gemeinsame Schöpfung</w:t>
      </w:r>
    </w:p>
    <w:p w14:paraId="24AFF304" w14:textId="77777777" w:rsidR="00F24D89" w:rsidRPr="00F24D89" w:rsidRDefault="00F24D89" w:rsidP="00684DFC">
      <w:pPr>
        <w:rPr>
          <w:rFonts w:ascii="Arial" w:hAnsi="Arial" w:cs="Arial"/>
          <w:bCs/>
          <w:color w:val="5A8E22" w:themeColor="background2"/>
          <w:sz w:val="6"/>
          <w:szCs w:val="8"/>
        </w:rPr>
      </w:pPr>
    </w:p>
    <w:p w14:paraId="0D0AB49A" w14:textId="77777777" w:rsidR="00684DFC" w:rsidRPr="00684DFC" w:rsidRDefault="00684DFC" w:rsidP="00684DFC">
      <w:pPr>
        <w:rPr>
          <w:rFonts w:ascii="Arial" w:hAnsi="Arial" w:cs="Arial"/>
        </w:rPr>
      </w:pPr>
      <w:r w:rsidRPr="00684DFC">
        <w:rPr>
          <w:rFonts w:ascii="Arial" w:hAnsi="Arial" w:cs="Arial"/>
        </w:rPr>
        <w:t xml:space="preserve">"Seht, ich werde machen...» Diese Schöpfung des Neuen ist das Werk Gottes, des Hauchs des Heiligen Geistes, der über dem </w:t>
      </w:r>
      <w:proofErr w:type="spellStart"/>
      <w:r w:rsidRPr="00684DFC">
        <w:rPr>
          <w:rFonts w:ascii="Arial" w:hAnsi="Arial" w:cs="Arial"/>
        </w:rPr>
        <w:t>Urwasser</w:t>
      </w:r>
      <w:proofErr w:type="spellEnd"/>
      <w:r w:rsidRPr="00684DFC">
        <w:rPr>
          <w:rFonts w:ascii="Arial" w:hAnsi="Arial" w:cs="Arial"/>
        </w:rPr>
        <w:t xml:space="preserve"> schwebt (Gen 1,2) und durch den "das Angesicht der Erde erneuert wird" (Ps 104,30). Gottes Handeln also, aber in Zusammenwirken mit der Freiheit, dem Willen und dem Handeln des Menschen von dem Augenblick an, in dem der Mensch Gott anruft («Komm, Herr Jesus»; «sende deinen Geist»), sich ihm öffnet, sich für ihn empfänglich macht: «Erschaffe mir, Gott, ein reines Herz und einen festen Geist erneuere in meinem Innern!» (Ps 51,12). Der Mensch ist zur Zusammenarbeit mit dieser frei geschenkten Gnade aufgerufen. Von dieser nicht nur erneuerbaren, sondern auch unerschöpflichen göttlichen Energie kann er sich ernähren. Diese wird insbesondere durch das von Gott in der Wüste angebotene Manna und Wasser symbolisiert, das sogar die wilden Tiere loben und preisen.</w:t>
      </w:r>
    </w:p>
    <w:p w14:paraId="6EBF2ABF" w14:textId="77777777" w:rsidR="00684DFC" w:rsidRDefault="00684DFC" w:rsidP="00684DFC">
      <w:pPr>
        <w:rPr>
          <w:rFonts w:ascii="Arial" w:hAnsi="Arial" w:cs="Arial"/>
        </w:rPr>
      </w:pPr>
    </w:p>
    <w:p w14:paraId="36D7C112" w14:textId="77777777" w:rsidR="00F24D89" w:rsidRPr="00684DFC" w:rsidRDefault="00F24D89" w:rsidP="00684DFC">
      <w:pPr>
        <w:rPr>
          <w:rFonts w:ascii="Arial" w:hAnsi="Arial" w:cs="Arial"/>
        </w:rPr>
      </w:pPr>
    </w:p>
    <w:p w14:paraId="0E16A7BC" w14:textId="77777777" w:rsidR="00684DFC" w:rsidRDefault="00684DFC" w:rsidP="00684DFC">
      <w:pPr>
        <w:rPr>
          <w:rFonts w:ascii="Arial" w:hAnsi="Arial" w:cs="Arial"/>
          <w:bCs/>
          <w:color w:val="5A8E22" w:themeColor="background2"/>
          <w:sz w:val="24"/>
        </w:rPr>
      </w:pPr>
      <w:r w:rsidRPr="00684DFC">
        <w:rPr>
          <w:rFonts w:ascii="Arial" w:hAnsi="Arial" w:cs="Arial"/>
          <w:bCs/>
          <w:color w:val="5A8E22" w:themeColor="background2"/>
          <w:sz w:val="24"/>
        </w:rPr>
        <w:lastRenderedPageBreak/>
        <w:t>Das Neue setzt eine Umkehr voraus</w:t>
      </w:r>
    </w:p>
    <w:p w14:paraId="162D82C2" w14:textId="77777777" w:rsidR="00F24D89" w:rsidRPr="00F24D89" w:rsidRDefault="00F24D89" w:rsidP="00684DFC">
      <w:pPr>
        <w:rPr>
          <w:rFonts w:ascii="Arial" w:hAnsi="Arial" w:cs="Arial"/>
          <w:bCs/>
          <w:color w:val="5A8E22" w:themeColor="background2"/>
          <w:sz w:val="6"/>
          <w:szCs w:val="6"/>
        </w:rPr>
      </w:pPr>
    </w:p>
    <w:p w14:paraId="6AFE0D70" w14:textId="77777777" w:rsidR="00684DFC" w:rsidRPr="00684DFC" w:rsidRDefault="00684DFC" w:rsidP="00684DFC">
      <w:pPr>
        <w:rPr>
          <w:rFonts w:ascii="Arial" w:hAnsi="Arial" w:cs="Arial"/>
        </w:rPr>
      </w:pPr>
      <w:r w:rsidRPr="00684DFC">
        <w:rPr>
          <w:rFonts w:ascii="Arial" w:hAnsi="Arial" w:cs="Arial"/>
        </w:rPr>
        <w:t>«Kehrt um! Denn das Himmelreich ist nahe!» (</w:t>
      </w:r>
      <w:proofErr w:type="spellStart"/>
      <w:r w:rsidRPr="00684DFC">
        <w:rPr>
          <w:rFonts w:ascii="Arial" w:hAnsi="Arial" w:cs="Arial"/>
        </w:rPr>
        <w:t>Mt</w:t>
      </w:r>
      <w:proofErr w:type="spellEnd"/>
      <w:r w:rsidRPr="00684DFC">
        <w:rPr>
          <w:rFonts w:ascii="Arial" w:hAnsi="Arial" w:cs="Arial"/>
        </w:rPr>
        <w:t xml:space="preserve"> 3,2), sagt Jesus. Die volle Teilhabe an dieser gemeinsamen Schöpfung des Neuen mit Gott setzt eine individuelle und kollektive Umkehr voraus. Das Evangelium ruft radikal zu einer Umkehr auf. Diese Umkehr entspricht nicht einem Bekenntnis zu Glaubensätzen, sondern einem tiefgreifenden «Sinneswandel». Es ist eine Umkehr, die das ganze Wesen ergreift und so zur Grundlage für eine Veränderung der Einstellung und des Verhaltens und für ein gerechtes Engagement wird. Denn in den Herzen und Köpfen liegen die Wurzeln und die Lösungen für Umweltkatastrophen.</w:t>
      </w:r>
    </w:p>
    <w:p w14:paraId="2F566E09" w14:textId="77777777" w:rsidR="00684DFC" w:rsidRPr="00684DFC" w:rsidRDefault="00684DFC" w:rsidP="00684DFC">
      <w:pPr>
        <w:rPr>
          <w:rFonts w:ascii="Arial" w:hAnsi="Arial" w:cs="Arial"/>
        </w:rPr>
      </w:pPr>
    </w:p>
    <w:p w14:paraId="21C81BEC" w14:textId="77777777" w:rsidR="00684DFC" w:rsidRDefault="00684DFC" w:rsidP="00684DFC">
      <w:pPr>
        <w:rPr>
          <w:rFonts w:ascii="Arial" w:hAnsi="Arial" w:cs="Arial"/>
          <w:bCs/>
          <w:color w:val="5A8E22" w:themeColor="background2"/>
          <w:sz w:val="24"/>
        </w:rPr>
      </w:pPr>
      <w:r w:rsidRPr="00684DFC">
        <w:rPr>
          <w:rFonts w:ascii="Arial" w:hAnsi="Arial" w:cs="Arial"/>
          <w:bCs/>
          <w:color w:val="5A8E22" w:themeColor="background2"/>
          <w:sz w:val="24"/>
        </w:rPr>
        <w:t>Das Neue ist Tod und Wiedergeburt</w:t>
      </w:r>
    </w:p>
    <w:p w14:paraId="14E3FF9C" w14:textId="77777777" w:rsidR="00F24D89" w:rsidRPr="00F24D89" w:rsidRDefault="00F24D89" w:rsidP="00684DFC">
      <w:pPr>
        <w:rPr>
          <w:rFonts w:ascii="Arial" w:hAnsi="Arial" w:cs="Arial"/>
          <w:bCs/>
          <w:color w:val="5A8E22" w:themeColor="background2"/>
          <w:sz w:val="6"/>
          <w:szCs w:val="6"/>
        </w:rPr>
      </w:pPr>
    </w:p>
    <w:p w14:paraId="09D1B31B" w14:textId="77777777" w:rsidR="00684DFC" w:rsidRPr="00684DFC" w:rsidRDefault="00684DFC" w:rsidP="00684DFC">
      <w:pPr>
        <w:rPr>
          <w:rFonts w:ascii="Arial" w:hAnsi="Arial" w:cs="Arial"/>
        </w:rPr>
      </w:pPr>
      <w:r w:rsidRPr="00684DFC">
        <w:rPr>
          <w:rFonts w:ascii="Arial" w:hAnsi="Arial" w:cs="Arial"/>
        </w:rPr>
        <w:t>Aus christlicher Sicht ist die Umkehr – wie die Transition im engeren Sinne – mit einem Auferstehungsprozess von Tod und Wiedergeburt verbunden. Christus erinnert an ein grundlegendes Gesetz des Lebens: «Wenn das Weizenkorn nicht in die Erde fällt und stirbt, bleibt es allein; wenn es aber stirbt, bringt es reiche Frucht» (</w:t>
      </w:r>
      <w:proofErr w:type="spellStart"/>
      <w:r w:rsidRPr="00684DFC">
        <w:rPr>
          <w:rFonts w:ascii="Arial" w:hAnsi="Arial" w:cs="Arial"/>
        </w:rPr>
        <w:t>Joh</w:t>
      </w:r>
      <w:proofErr w:type="spellEnd"/>
      <w:r w:rsidRPr="00684DFC">
        <w:rPr>
          <w:rFonts w:ascii="Arial" w:hAnsi="Arial" w:cs="Arial"/>
        </w:rPr>
        <w:t xml:space="preserve"> 12,24). Am neuen, bereits «spriessenden» Leben und an der Bewegung des Geistes teilzuhaben, bedeutet das sterben zu lassen, was innerlich und äusserlich im Wege steht. Transition bedeutet Wandlung. Und Wandlung bedeutet Übergang. Und, wie der Philosoph und Priester Maurice Bellet sagt, «hinüberzugehen bedeutet, die Prüfung der Enttäuschung zu akzeptieren, [...] wieder von vorne anzufangen, wiederaufzubauen, im Wissen, dass die Wohnstätte des Menschen in eben dieser Arbeit liegt, dort wo er nicht aufgibt».</w:t>
      </w:r>
    </w:p>
    <w:p w14:paraId="4CD0C576" w14:textId="77777777" w:rsidR="00684DFC" w:rsidRPr="00684DFC" w:rsidRDefault="00684DFC" w:rsidP="00684DFC">
      <w:pPr>
        <w:rPr>
          <w:rFonts w:ascii="Arial" w:hAnsi="Arial" w:cs="Arial"/>
        </w:rPr>
      </w:pPr>
    </w:p>
    <w:p w14:paraId="0034119E" w14:textId="77777777" w:rsidR="00684DFC" w:rsidRDefault="00684DFC" w:rsidP="00684DFC">
      <w:pPr>
        <w:rPr>
          <w:rFonts w:ascii="Arial" w:hAnsi="Arial" w:cs="Arial"/>
          <w:bCs/>
          <w:color w:val="5A8E22" w:themeColor="background2"/>
          <w:sz w:val="24"/>
        </w:rPr>
      </w:pPr>
      <w:r w:rsidRPr="00684DFC">
        <w:rPr>
          <w:rFonts w:ascii="Arial" w:hAnsi="Arial" w:cs="Arial"/>
          <w:bCs/>
          <w:color w:val="5A8E22" w:themeColor="background2"/>
          <w:sz w:val="24"/>
        </w:rPr>
        <w:t>Das Neue ist eine Quelle der Hoffnung</w:t>
      </w:r>
    </w:p>
    <w:p w14:paraId="68949464" w14:textId="77777777" w:rsidR="00F24D89" w:rsidRPr="00F24D89" w:rsidRDefault="00F24D89" w:rsidP="00684DFC">
      <w:pPr>
        <w:rPr>
          <w:rFonts w:ascii="Arial" w:hAnsi="Arial" w:cs="Arial"/>
          <w:bCs/>
          <w:color w:val="5A8E22" w:themeColor="background2"/>
          <w:sz w:val="6"/>
          <w:szCs w:val="6"/>
        </w:rPr>
      </w:pPr>
    </w:p>
    <w:p w14:paraId="270DB0CC" w14:textId="77777777" w:rsidR="00ED117A" w:rsidRDefault="00684DFC" w:rsidP="00684DFC">
      <w:pPr>
        <w:rPr>
          <w:rFonts w:ascii="Arial" w:hAnsi="Arial" w:cs="Arial"/>
        </w:rPr>
      </w:pPr>
      <w:r w:rsidRPr="00684DFC">
        <w:rPr>
          <w:rFonts w:ascii="Arial" w:hAnsi="Arial" w:cs="Arial"/>
        </w:rPr>
        <w:t xml:space="preserve">Der geistige Motor des Übergangs, die von Jesaja prophezeite Neuheit, ist eine Quelle der Hoffnung. Diese Hoffnung durchzieht den biblischen Text von Anfang bis Ende, von der Befreiung aus Ägypten bis ins Gelobte Land, von der Kreuzigung Christi bis zu seiner Wiederkunft in Herrlichkeit und schliesslich zur Befreiung aus der Knechtschaft des Verderbens, die der gesamten Schöpfung verheissen ist. Hoffnung ist eine Notwendigkeit in einer Zeit, in der die Rhetorik der </w:t>
      </w:r>
      <w:proofErr w:type="spellStart"/>
      <w:r w:rsidRPr="00684DFC">
        <w:rPr>
          <w:rFonts w:ascii="Arial" w:hAnsi="Arial" w:cs="Arial"/>
        </w:rPr>
        <w:t>Kollapsologie</w:t>
      </w:r>
      <w:proofErr w:type="spellEnd"/>
      <w:r w:rsidRPr="00684DFC">
        <w:rPr>
          <w:rFonts w:ascii="Arial" w:hAnsi="Arial" w:cs="Arial"/>
        </w:rPr>
        <w:t xml:space="preserve"> an Boden gewinnt und immer mehr Menschen – auch die Gläubigen – von </w:t>
      </w:r>
      <w:proofErr w:type="spellStart"/>
      <w:r w:rsidRPr="00684DFC">
        <w:rPr>
          <w:rFonts w:ascii="Arial" w:hAnsi="Arial" w:cs="Arial"/>
        </w:rPr>
        <w:t>Ökoangst</w:t>
      </w:r>
      <w:proofErr w:type="spellEnd"/>
      <w:r w:rsidRPr="00684DFC">
        <w:rPr>
          <w:rFonts w:ascii="Arial" w:hAnsi="Arial" w:cs="Arial"/>
        </w:rPr>
        <w:t xml:space="preserve"> befallen sind. Es braucht eine innere Hoffnung, die die Aussicht auf eine Verbesserung der Situation nicht allein durch menschlichen Willen und Lösungen von aussen ersehnt. Diese innere Hoffnung entspringt der Tiefe </w:t>
      </w:r>
      <w:r w:rsidRPr="00684DFC">
        <w:rPr>
          <w:rFonts w:ascii="Arial" w:hAnsi="Arial" w:cs="Arial"/>
        </w:rPr>
        <w:lastRenderedPageBreak/>
        <w:t>des Herzens und wird genährt durch das Vertrauen in den Lebendigen – der Quelle des Lebens, der Liebe und des Bewusstseins –, der mitten in der Wüste Wege öffnet.</w:t>
      </w:r>
    </w:p>
    <w:p w14:paraId="53445C9F" w14:textId="77777777" w:rsidR="00F24D89" w:rsidRPr="00684DFC" w:rsidRDefault="00F24D89" w:rsidP="00684DFC">
      <w:pPr>
        <w:rPr>
          <w:rFonts w:ascii="Arial" w:hAnsi="Arial" w:cs="Arial"/>
        </w:rPr>
      </w:pPr>
    </w:p>
    <w:p w14:paraId="00A229CA" w14:textId="77777777" w:rsidR="00684DFC" w:rsidRDefault="00684DFC" w:rsidP="00684DFC">
      <w:pPr>
        <w:rPr>
          <w:rFonts w:ascii="Arial" w:hAnsi="Arial" w:cs="Arial"/>
          <w:bCs/>
          <w:color w:val="5A8E22" w:themeColor="background2"/>
          <w:sz w:val="24"/>
        </w:rPr>
      </w:pPr>
      <w:r w:rsidRPr="00684DFC">
        <w:rPr>
          <w:rFonts w:ascii="Arial" w:hAnsi="Arial" w:cs="Arial"/>
          <w:bCs/>
          <w:color w:val="5A8E22" w:themeColor="background2"/>
          <w:sz w:val="24"/>
        </w:rPr>
        <w:t>Das Neue liegt in dem, was kommen wird</w:t>
      </w:r>
    </w:p>
    <w:p w14:paraId="6829DEAE" w14:textId="77777777" w:rsidR="00F24D89" w:rsidRPr="00F24D89" w:rsidRDefault="00F24D89" w:rsidP="00684DFC">
      <w:pPr>
        <w:rPr>
          <w:rFonts w:ascii="Arial" w:hAnsi="Arial" w:cs="Arial"/>
          <w:bCs/>
          <w:color w:val="5A8E22" w:themeColor="background2"/>
          <w:sz w:val="6"/>
          <w:szCs w:val="6"/>
        </w:rPr>
      </w:pPr>
    </w:p>
    <w:p w14:paraId="2950B12D" w14:textId="77777777" w:rsidR="00684DFC" w:rsidRPr="00684DFC" w:rsidRDefault="00684DFC" w:rsidP="00684DFC">
      <w:pPr>
        <w:rPr>
          <w:rFonts w:ascii="Arial" w:hAnsi="Arial" w:cs="Arial"/>
        </w:rPr>
      </w:pPr>
      <w:r w:rsidRPr="00684DFC">
        <w:rPr>
          <w:rFonts w:ascii="Arial" w:hAnsi="Arial" w:cs="Arial"/>
        </w:rPr>
        <w:t>Die Hoffnung ist Teil dessen, was kommen wird. Sie gehört nicht der Zukunft. Einer Zukunft verstanden als das, was sein wird, ausgehend von dem, was gegenwärtig ist. Ein so verstandenes Zukunftsscenario ist eine Frage der Programmierung, der Berechnung und der Vorhersage, die in Bezug auf das Klima und die biologische Vielfalt ziemlich aussichtslos ist. Das Problem einer solchen Auffassung von berechneter Zukunft ist, dass sie das Mysterium ignoriert und uns auf das beschränkt, was innerhalb unserer Reichweite liegt. Zukunft aber verstanden als das, was kommen wird, entspricht dem, was sein wird, basierend auf dem, was geschehen wird. Dabei handelt es sich um ein Abenteuer, um Unerwartetes und Unbekanntes. Das, was kommen wird, ist das jederzeit mögliche Unerwartete, das über unser Verständnis hinausgeht. Das, was kommen wird, ist schlicht unmöglich vorherzusagen oder zu verpacken. Die Zukunft als das, was kommen wird, ist mit der Kraft des Geistes verbunden. Der Geist weht, wo er will. Er schliesst die Zeit auf und setzt so die unendliche Zahl von Möglichkeiten frei, die sie in sich birgt, von dem Moment an, in dem wir mit den geistigen Energien in Synergie treten. Diese Möglichkeiten sind bereits in allem am Werk, was «spriesst», geboren wird, am Leben und am Entstehen dieser neuen Welt teilnimmt, die «schon da», aber «noch nicht vollendet» ist. Sie werden sichtbar – zum Beispiel im Engagement für Gerechtigkeit und Solidarität wie auch in der Energiewende, die beide von Fastenaktion und HEKS gefördert werden.</w:t>
      </w:r>
    </w:p>
    <w:p w14:paraId="17A9C2DF" w14:textId="77777777" w:rsidR="009B5647" w:rsidRPr="00684DFC" w:rsidRDefault="009B5647" w:rsidP="00684DFC">
      <w:pPr>
        <w:rPr>
          <w:rFonts w:ascii="Arial" w:hAnsi="Arial" w:cs="Arial"/>
        </w:rPr>
      </w:pPr>
    </w:p>
    <w:sectPr w:rsidR="009B5647" w:rsidRPr="00684DFC" w:rsidSect="00684DFC">
      <w:headerReference w:type="default" r:id="rId8"/>
      <w:footerReference w:type="default" r:id="rId9"/>
      <w:headerReference w:type="first" r:id="rId10"/>
      <w:footerReference w:type="first" r:id="rId11"/>
      <w:pgSz w:w="11906" w:h="16838"/>
      <w:pgMar w:top="181" w:right="1021" w:bottom="2552" w:left="1021"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E76FA" w14:textId="77777777" w:rsidR="00103AB6" w:rsidRDefault="00103AB6" w:rsidP="00F53409">
      <w:pPr>
        <w:spacing w:line="240" w:lineRule="auto"/>
      </w:pPr>
      <w:r>
        <w:separator/>
      </w:r>
    </w:p>
    <w:p w14:paraId="3D270C0B" w14:textId="77777777" w:rsidR="00103AB6" w:rsidRDefault="00103AB6"/>
  </w:endnote>
  <w:endnote w:type="continuationSeparator" w:id="0">
    <w:p w14:paraId="610EE68B" w14:textId="77777777" w:rsidR="00103AB6" w:rsidRDefault="00103AB6" w:rsidP="00F53409">
      <w:pPr>
        <w:spacing w:line="240" w:lineRule="auto"/>
      </w:pPr>
      <w:r>
        <w:continuationSeparator/>
      </w:r>
    </w:p>
    <w:p w14:paraId="13AF3B70" w14:textId="77777777" w:rsidR="00103AB6" w:rsidRDefault="00103A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Fira Sans Light">
    <w:panose1 w:val="020B0403050000020004"/>
    <w:charset w:val="00"/>
    <w:family w:val="swiss"/>
    <w:notTrueType/>
    <w:pitch w:val="variable"/>
    <w:sig w:usb0="600002FF" w:usb1="02000001" w:usb2="00000000" w:usb3="00000000" w:csb0="0000019F" w:csb1="00000000"/>
  </w:font>
  <w:font w:name="Fira Sans Medium">
    <w:panose1 w:val="020B0603050000020004"/>
    <w:charset w:val="00"/>
    <w:family w:val="swiss"/>
    <w:notTrueType/>
    <w:pitch w:val="variable"/>
    <w:sig w:usb0="600002FF" w:usb1="02000001"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6450A" w14:textId="77777777" w:rsidR="009D2505" w:rsidRPr="009D66F4" w:rsidRDefault="001D2E18" w:rsidP="004400AA">
    <w:pPr>
      <w:pStyle w:val="Pieddepage"/>
      <w:rPr>
        <w:sz w:val="18"/>
        <w:szCs w:val="20"/>
      </w:rPr>
    </w:pPr>
    <w:r w:rsidRPr="009D66F4">
      <w:rPr>
        <w:noProof/>
        <w:sz w:val="18"/>
        <w:lang w:eastAsia="de-CH"/>
      </w:rPr>
      <w:drawing>
        <wp:anchor distT="0" distB="0" distL="114300" distR="114300" simplePos="0" relativeHeight="251664384" behindDoc="1" locked="0" layoutInCell="1" allowOverlap="1" wp14:anchorId="55172B90" wp14:editId="74EF0BF3">
          <wp:simplePos x="0" y="0"/>
          <wp:positionH relativeFrom="margin">
            <wp:posOffset>3199848</wp:posOffset>
          </wp:positionH>
          <wp:positionV relativeFrom="page">
            <wp:posOffset>9287510</wp:posOffset>
          </wp:positionV>
          <wp:extent cx="2859469" cy="1352322"/>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59469" cy="1352322"/>
                  </a:xfrm>
                  <a:prstGeom prst="rect">
                    <a:avLst/>
                  </a:prstGeom>
                </pic:spPr>
              </pic:pic>
            </a:graphicData>
          </a:graphic>
          <wp14:sizeRelH relativeFrom="margin">
            <wp14:pctWidth>0</wp14:pctWidth>
          </wp14:sizeRelH>
          <wp14:sizeRelV relativeFrom="margin">
            <wp14:pctHeight>0</wp14:pctHeight>
          </wp14:sizeRelV>
        </wp:anchor>
      </w:drawing>
    </w:r>
    <w:sdt>
      <w:sdtPr>
        <w:rPr>
          <w:sz w:val="20"/>
        </w:rPr>
        <w:id w:val="-1990477874"/>
        <w:docPartObj>
          <w:docPartGallery w:val="Page Numbers (Bottom of Page)"/>
          <w:docPartUnique/>
        </w:docPartObj>
      </w:sdtPr>
      <w:sdtEndPr>
        <w:rPr>
          <w:sz w:val="18"/>
          <w:szCs w:val="20"/>
        </w:rPr>
      </w:sdtEndPr>
      <w:sdtContent>
        <w:r w:rsidR="009D2505" w:rsidRPr="009D66F4">
          <w:rPr>
            <w:sz w:val="18"/>
            <w:szCs w:val="20"/>
          </w:rPr>
          <w:fldChar w:fldCharType="begin"/>
        </w:r>
        <w:r w:rsidR="009D2505" w:rsidRPr="009D66F4">
          <w:rPr>
            <w:sz w:val="18"/>
            <w:szCs w:val="20"/>
          </w:rPr>
          <w:instrText>PAGE   \* MERGEFORMAT</w:instrText>
        </w:r>
        <w:r w:rsidR="009D2505" w:rsidRPr="009D66F4">
          <w:rPr>
            <w:sz w:val="18"/>
            <w:szCs w:val="20"/>
          </w:rPr>
          <w:fldChar w:fldCharType="separate"/>
        </w:r>
        <w:r w:rsidR="00164ADD" w:rsidRPr="00164ADD">
          <w:rPr>
            <w:noProof/>
            <w:sz w:val="18"/>
            <w:szCs w:val="20"/>
            <w:lang w:val="de-DE"/>
          </w:rPr>
          <w:t>2</w:t>
        </w:r>
        <w:r w:rsidR="009D2505" w:rsidRPr="009D66F4">
          <w:rPr>
            <w:sz w:val="18"/>
            <w:szCs w:val="20"/>
          </w:rPr>
          <w:fldChar w:fldCharType="end"/>
        </w:r>
        <w:r w:rsidR="009D2505" w:rsidRPr="009D66F4">
          <w:rPr>
            <w:sz w:val="18"/>
            <w:szCs w:val="20"/>
          </w:rPr>
          <w:t>/</w:t>
        </w:r>
        <w:r w:rsidR="009D2505" w:rsidRPr="009D66F4">
          <w:rPr>
            <w:sz w:val="18"/>
            <w:szCs w:val="20"/>
          </w:rPr>
          <w:fldChar w:fldCharType="begin"/>
        </w:r>
        <w:r w:rsidR="009D2505" w:rsidRPr="009D66F4">
          <w:rPr>
            <w:sz w:val="18"/>
            <w:szCs w:val="20"/>
          </w:rPr>
          <w:instrText xml:space="preserve"> NUMPAGES  \* Arabic  \* MERGEFORMAT </w:instrText>
        </w:r>
        <w:r w:rsidR="009D2505" w:rsidRPr="009D66F4">
          <w:rPr>
            <w:sz w:val="18"/>
            <w:szCs w:val="20"/>
          </w:rPr>
          <w:fldChar w:fldCharType="separate"/>
        </w:r>
        <w:r w:rsidR="00164ADD">
          <w:rPr>
            <w:noProof/>
            <w:sz w:val="18"/>
            <w:szCs w:val="20"/>
          </w:rPr>
          <w:t>2</w:t>
        </w:r>
        <w:r w:rsidR="009D2505" w:rsidRPr="009D66F4">
          <w:rPr>
            <w:sz w:val="18"/>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691978"/>
      <w:docPartObj>
        <w:docPartGallery w:val="Page Numbers (Bottom of Page)"/>
        <w:docPartUnique/>
      </w:docPartObj>
    </w:sdtPr>
    <w:sdtEndPr>
      <w:rPr>
        <w:sz w:val="20"/>
        <w:szCs w:val="20"/>
      </w:rPr>
    </w:sdtEndPr>
    <w:sdtContent>
      <w:p w14:paraId="145D4108" w14:textId="77777777" w:rsidR="009D2505" w:rsidRPr="009C0BC9" w:rsidRDefault="009D2505" w:rsidP="009C0BC9">
        <w:pPr>
          <w:pStyle w:val="Pieddepage"/>
          <w:jc w:val="center"/>
          <w:rPr>
            <w:sz w:val="20"/>
            <w:szCs w:val="20"/>
          </w:rPr>
        </w:pPr>
        <w:r w:rsidRPr="003B312C">
          <w:rPr>
            <w:sz w:val="20"/>
            <w:szCs w:val="20"/>
          </w:rPr>
          <w:fldChar w:fldCharType="begin"/>
        </w:r>
        <w:r w:rsidRPr="003B312C">
          <w:rPr>
            <w:sz w:val="20"/>
            <w:szCs w:val="20"/>
          </w:rPr>
          <w:instrText>PAGE   \* MERGEFORMAT</w:instrText>
        </w:r>
        <w:r w:rsidRPr="003B312C">
          <w:rPr>
            <w:sz w:val="20"/>
            <w:szCs w:val="20"/>
          </w:rPr>
          <w:fldChar w:fldCharType="separate"/>
        </w:r>
        <w:r w:rsidRPr="00D04024">
          <w:rPr>
            <w:noProof/>
            <w:sz w:val="20"/>
            <w:szCs w:val="20"/>
            <w:lang w:val="de-DE"/>
          </w:rPr>
          <w:t>1</w:t>
        </w:r>
        <w:r w:rsidRPr="003B312C">
          <w:rPr>
            <w:sz w:val="20"/>
            <w:szCs w:val="20"/>
          </w:rPr>
          <w:fldChar w:fldCharType="end"/>
        </w:r>
        <w:r w:rsidRPr="003B312C">
          <w:rPr>
            <w:sz w:val="20"/>
            <w:szCs w:val="20"/>
          </w:rPr>
          <w:t>/</w:t>
        </w:r>
        <w:r w:rsidRPr="003B312C">
          <w:rPr>
            <w:sz w:val="20"/>
            <w:szCs w:val="20"/>
          </w:rPr>
          <w:fldChar w:fldCharType="begin"/>
        </w:r>
        <w:r w:rsidRPr="003B312C">
          <w:rPr>
            <w:sz w:val="20"/>
            <w:szCs w:val="20"/>
          </w:rPr>
          <w:instrText xml:space="preserve"> NUMPAGES  \* Arabic  \* MERGEFORMAT </w:instrText>
        </w:r>
        <w:r w:rsidRPr="003B312C">
          <w:rPr>
            <w:sz w:val="20"/>
            <w:szCs w:val="20"/>
          </w:rPr>
          <w:fldChar w:fldCharType="separate"/>
        </w:r>
        <w:r w:rsidR="006427EA">
          <w:rPr>
            <w:noProof/>
            <w:sz w:val="20"/>
            <w:szCs w:val="20"/>
          </w:rPr>
          <w:t>2</w:t>
        </w:r>
        <w:r w:rsidRPr="003B312C">
          <w:rPr>
            <w:sz w:val="20"/>
            <w:szCs w:val="20"/>
          </w:rPr>
          <w:fldChar w:fldCharType="end"/>
        </w:r>
      </w:p>
    </w:sdtContent>
  </w:sdt>
  <w:p w14:paraId="58948AB9" w14:textId="77777777" w:rsidR="009D2505" w:rsidRDefault="009D2505"/>
  <w:p w14:paraId="559ACB99" w14:textId="77777777" w:rsidR="009D2505" w:rsidRDefault="009D2505"/>
  <w:p w14:paraId="2E81981B" w14:textId="77777777" w:rsidR="009D2505" w:rsidRDefault="009D25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5AF57" w14:textId="77777777" w:rsidR="00103AB6" w:rsidRDefault="00103AB6" w:rsidP="009C6FE9">
      <w:pPr>
        <w:spacing w:line="240" w:lineRule="auto"/>
      </w:pPr>
      <w:r>
        <w:separator/>
      </w:r>
    </w:p>
  </w:footnote>
  <w:footnote w:type="continuationSeparator" w:id="0">
    <w:p w14:paraId="4794B8AC" w14:textId="77777777" w:rsidR="00103AB6" w:rsidRDefault="00103AB6" w:rsidP="00F53409">
      <w:pPr>
        <w:spacing w:line="240" w:lineRule="auto"/>
      </w:pPr>
      <w:r>
        <w:continuationSeparator/>
      </w:r>
    </w:p>
    <w:p w14:paraId="2F7D6C09" w14:textId="77777777" w:rsidR="00103AB6" w:rsidRDefault="00103A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373B6" w14:textId="0581EF2A" w:rsidR="009D2505" w:rsidRPr="001D2E18" w:rsidRDefault="009D2505" w:rsidP="00DD1DC7">
    <w:pPr>
      <w:pStyle w:val="Kopf"/>
      <w:rPr>
        <w:rFonts w:ascii="Arial" w:hAnsi="Arial"/>
      </w:rPr>
    </w:pPr>
    <w:r w:rsidRPr="001D2E18">
      <w:rPr>
        <w:rFonts w:ascii="Arial" w:hAnsi="Arial"/>
      </w:rPr>
      <w:t xml:space="preserve">Feiern. </w:t>
    </w:r>
    <w:r w:rsidR="009178DF">
      <w:rPr>
        <w:rFonts w:ascii="Arial" w:hAnsi="Arial"/>
      </w:rPr>
      <w:t>Predigtanregungen</w:t>
    </w:r>
  </w:p>
  <w:p w14:paraId="3B0AD6D9" w14:textId="77777777" w:rsidR="009D2505" w:rsidRDefault="009D2505" w:rsidP="00DD1DC7">
    <w:pPr>
      <w:pStyle w:val="Kopf"/>
      <w:rPr>
        <w:rFonts w:ascii="Arial" w:hAnsi="Arial"/>
      </w:rPr>
    </w:pPr>
    <w:r w:rsidRPr="001D2E18">
      <w:rPr>
        <w:rFonts w:ascii="Arial" w:hAnsi="Arial"/>
      </w:rPr>
      <w:t>Ökumenische Kampagne 2022</w:t>
    </w:r>
  </w:p>
  <w:p w14:paraId="29E1127C" w14:textId="77777777" w:rsidR="00F24D89" w:rsidRDefault="00F24D89" w:rsidP="00DD1DC7">
    <w:pPr>
      <w:pStyle w:val="Kopf"/>
      <w:rPr>
        <w:rFonts w:ascii="Arial" w:hAnsi="Arial"/>
      </w:rPr>
    </w:pPr>
  </w:p>
  <w:p w14:paraId="3A8ED5BF" w14:textId="77777777" w:rsidR="00F24D89" w:rsidRDefault="00F24D89" w:rsidP="00DD1DC7">
    <w:pPr>
      <w:pStyle w:val="Kopf"/>
      <w:rPr>
        <w:rFonts w:ascii="Arial" w:hAnsi="Arial"/>
      </w:rPr>
    </w:pPr>
  </w:p>
  <w:p w14:paraId="14AACACB" w14:textId="77777777" w:rsidR="00684DFC" w:rsidRDefault="00684DFC" w:rsidP="00DD1DC7">
    <w:pPr>
      <w:pStyle w:val="Kopf"/>
      <w:rPr>
        <w:rFonts w:ascii="Arial" w:hAnsi="Arial"/>
        <w:sz w:val="20"/>
      </w:rPr>
    </w:pPr>
  </w:p>
  <w:p w14:paraId="77328F61" w14:textId="77777777" w:rsidR="00684DFC" w:rsidRPr="001D2E18" w:rsidRDefault="00684DFC" w:rsidP="00DD1DC7">
    <w:pPr>
      <w:pStyle w:val="Kopf"/>
      <w:rPr>
        <w:rFonts w:ascii="Arial" w:hAnsi="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327DD" w14:textId="77777777" w:rsidR="009D2505" w:rsidRPr="00B2738A" w:rsidRDefault="009D2505" w:rsidP="00D04024">
    <w:pPr>
      <w:spacing w:line="240" w:lineRule="auto"/>
      <w:jc w:val="right"/>
      <w:rPr>
        <w:rFonts w:cs="Arial"/>
        <w:b/>
        <w:color w:val="747679" w:themeColor="accent1"/>
        <w:sz w:val="20"/>
      </w:rPr>
    </w:pPr>
    <w:r w:rsidRPr="00B2738A">
      <w:rPr>
        <w:b/>
        <w:noProof/>
        <w:color w:val="E2001A" w:themeColor="text2"/>
        <w:sz w:val="20"/>
        <w:lang w:eastAsia="de-CH"/>
      </w:rPr>
      <w:drawing>
        <wp:anchor distT="0" distB="0" distL="114300" distR="114300" simplePos="0" relativeHeight="251660288" behindDoc="0" locked="0" layoutInCell="1" allowOverlap="1" wp14:anchorId="11AA64EA" wp14:editId="50EE0D65">
          <wp:simplePos x="0" y="0"/>
          <wp:positionH relativeFrom="margin">
            <wp:align>right</wp:align>
          </wp:positionH>
          <wp:positionV relativeFrom="paragraph">
            <wp:posOffset>-93345</wp:posOffset>
          </wp:positionV>
          <wp:extent cx="656798" cy="576000"/>
          <wp:effectExtent l="0" t="0" r="0" b="0"/>
          <wp:wrapSquare wrapText="bothSides"/>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798" cy="576000"/>
                  </a:xfrm>
                  <a:prstGeom prst="rect">
                    <a:avLst/>
                  </a:prstGeom>
                </pic:spPr>
              </pic:pic>
            </a:graphicData>
          </a:graphic>
          <wp14:sizeRelH relativeFrom="margin">
            <wp14:pctWidth>0</wp14:pctWidth>
          </wp14:sizeRelH>
          <wp14:sizeRelV relativeFrom="margin">
            <wp14:pctHeight>0</wp14:pctHeight>
          </wp14:sizeRelV>
        </wp:anchor>
      </w:drawing>
    </w:r>
    <w:r>
      <w:tab/>
    </w:r>
    <w:r w:rsidRPr="00B2738A">
      <w:rPr>
        <w:b/>
        <w:noProof/>
        <w:color w:val="E2001A" w:themeColor="text2"/>
        <w:sz w:val="20"/>
        <w:lang w:eastAsia="de-CH"/>
      </w:rPr>
      <w:drawing>
        <wp:anchor distT="0" distB="0" distL="114300" distR="114300" simplePos="0" relativeHeight="251662336" behindDoc="0" locked="0" layoutInCell="1" allowOverlap="1" wp14:anchorId="5784B1DC" wp14:editId="18A81A6B">
          <wp:simplePos x="0" y="0"/>
          <wp:positionH relativeFrom="margin">
            <wp:align>right</wp:align>
          </wp:positionH>
          <wp:positionV relativeFrom="paragraph">
            <wp:posOffset>-93345</wp:posOffset>
          </wp:positionV>
          <wp:extent cx="656798" cy="576000"/>
          <wp:effectExtent l="0" t="0" r="0" b="0"/>
          <wp:wrapSquare wrapText="bothSides"/>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798" cy="576000"/>
                  </a:xfrm>
                  <a:prstGeom prst="rect">
                    <a:avLst/>
                  </a:prstGeom>
                </pic:spPr>
              </pic:pic>
            </a:graphicData>
          </a:graphic>
          <wp14:sizeRelH relativeFrom="margin">
            <wp14:pctWidth>0</wp14:pctWidth>
          </wp14:sizeRelH>
          <wp14:sizeRelV relativeFrom="margin">
            <wp14:pctHeight>0</wp14:pctHeight>
          </wp14:sizeRelV>
        </wp:anchor>
      </w:drawing>
    </w:r>
    <w:r w:rsidRPr="00B2738A">
      <w:rPr>
        <w:rFonts w:cs="Arial"/>
        <w:b/>
        <w:color w:val="E2001A" w:themeColor="text2"/>
        <w:sz w:val="20"/>
      </w:rPr>
      <w:t xml:space="preserve">Feiern. </w:t>
    </w:r>
    <w:r w:rsidRPr="00B2738A">
      <w:rPr>
        <w:rFonts w:cs="Arial"/>
        <w:b/>
        <w:color w:val="5A8E22" w:themeColor="background2"/>
        <w:sz w:val="20"/>
      </w:rPr>
      <w:t>Ökumenischer Gottesdienst</w:t>
    </w:r>
  </w:p>
  <w:p w14:paraId="128D284C" w14:textId="77777777" w:rsidR="009D2505" w:rsidRPr="00B2738A" w:rsidRDefault="009D2505" w:rsidP="00D04024">
    <w:pPr>
      <w:spacing w:line="240" w:lineRule="auto"/>
      <w:jc w:val="right"/>
      <w:rPr>
        <w:rFonts w:cs="Arial"/>
        <w:b/>
        <w:color w:val="5A8E22" w:themeColor="background2"/>
        <w:sz w:val="20"/>
      </w:rPr>
    </w:pPr>
    <w:r w:rsidRPr="00B2738A">
      <w:rPr>
        <w:rFonts w:cs="Arial"/>
        <w:b/>
        <w:color w:val="747679" w:themeColor="accent1"/>
        <w:sz w:val="20"/>
      </w:rPr>
      <w:t>Ökumenische Kampagne 2021</w:t>
    </w:r>
  </w:p>
  <w:p w14:paraId="4C4FAB5F" w14:textId="77777777" w:rsidR="009D2505" w:rsidRDefault="009D2505" w:rsidP="00D04024">
    <w:pPr>
      <w:tabs>
        <w:tab w:val="right" w:pos="7856"/>
      </w:tabs>
      <w:spacing w:line="240" w:lineRule="auto"/>
    </w:pPr>
  </w:p>
  <w:p w14:paraId="276E4B75" w14:textId="77777777" w:rsidR="009D2505" w:rsidRDefault="009D2505"/>
  <w:p w14:paraId="4D518937" w14:textId="77777777" w:rsidR="009D2505" w:rsidRDefault="009D2505"/>
  <w:p w14:paraId="4C09E848" w14:textId="77777777" w:rsidR="009D2505" w:rsidRDefault="009D25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1ECF"/>
    <w:multiLevelType w:val="hybridMultilevel"/>
    <w:tmpl w:val="6C8CAC80"/>
    <w:lvl w:ilvl="0" w:tplc="FE547442">
      <w:start w:val="2"/>
      <w:numFmt w:val="bullet"/>
      <w:lvlText w:val="-"/>
      <w:lvlJc w:val="left"/>
      <w:pPr>
        <w:ind w:left="360" w:hanging="360"/>
      </w:pPr>
      <w:rPr>
        <w:rFonts w:ascii="Arial" w:eastAsiaTheme="minorHAnsi"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083206CA"/>
    <w:multiLevelType w:val="hybridMultilevel"/>
    <w:tmpl w:val="C2C80B54"/>
    <w:lvl w:ilvl="0" w:tplc="39467B46">
      <w:start w:val="1"/>
      <w:numFmt w:val="decimal"/>
      <w:pStyle w:val="Sous-titre"/>
      <w:lvlText w:val="%1"/>
      <w:lvlJc w:val="left"/>
      <w:pPr>
        <w:ind w:left="360" w:hanging="360"/>
      </w:pPr>
      <w:rPr>
        <w:rFonts w:hint="default"/>
        <w:b/>
        <w:i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C6B05F3"/>
    <w:multiLevelType w:val="hybridMultilevel"/>
    <w:tmpl w:val="C8E8F0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DC26F69"/>
    <w:multiLevelType w:val="hybridMultilevel"/>
    <w:tmpl w:val="38C0AF56"/>
    <w:lvl w:ilvl="0" w:tplc="0807000F">
      <w:start w:val="1"/>
      <w:numFmt w:val="decimal"/>
      <w:lvlText w:val="%1."/>
      <w:lvlJc w:val="left"/>
      <w:pPr>
        <w:ind w:left="720" w:hanging="360"/>
      </w:pPr>
    </w:lvl>
    <w:lvl w:ilvl="1" w:tplc="8062C61E">
      <w:numFmt w:val="bullet"/>
      <w:lvlText w:val=""/>
      <w:lvlJc w:val="left"/>
      <w:pPr>
        <w:ind w:left="1440" w:hanging="360"/>
      </w:pPr>
      <w:rPr>
        <w:rFonts w:ascii="Webdings" w:eastAsiaTheme="minorHAnsi" w:hAnsi="Webdings" w:cstheme="minorBidi" w:hint="default"/>
      </w:rPr>
    </w:lvl>
    <w:lvl w:ilvl="2" w:tplc="ED683ABA">
      <w:numFmt w:val="bullet"/>
      <w:lvlText w:val=""/>
      <w:lvlJc w:val="left"/>
      <w:pPr>
        <w:ind w:left="2340" w:hanging="360"/>
      </w:pPr>
      <w:rPr>
        <w:rFonts w:ascii="Webdings" w:eastAsiaTheme="minorHAnsi" w:hAnsi="Webdings" w:cstheme="minorBidi" w:hint="default"/>
      </w:r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1076107"/>
    <w:multiLevelType w:val="hybridMultilevel"/>
    <w:tmpl w:val="91F04680"/>
    <w:lvl w:ilvl="0" w:tplc="83BC4E0C">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6457B34"/>
    <w:multiLevelType w:val="hybridMultilevel"/>
    <w:tmpl w:val="E0A824BA"/>
    <w:lvl w:ilvl="0" w:tplc="6AB6681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74D0ADD"/>
    <w:multiLevelType w:val="hybridMultilevel"/>
    <w:tmpl w:val="70E0ADF4"/>
    <w:lvl w:ilvl="0" w:tplc="CF3E358A">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7A70981"/>
    <w:multiLevelType w:val="hybridMultilevel"/>
    <w:tmpl w:val="7DCCA2D0"/>
    <w:lvl w:ilvl="0" w:tplc="B8F4E574">
      <w:start w:val="1"/>
      <w:numFmt w:val="bullet"/>
      <w:lvlText w:val="¾"/>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91A1FAC"/>
    <w:multiLevelType w:val="hybridMultilevel"/>
    <w:tmpl w:val="31C83DC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97A1193"/>
    <w:multiLevelType w:val="hybridMultilevel"/>
    <w:tmpl w:val="3A4E2590"/>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0" w15:restartNumberingAfterBreak="0">
    <w:nsid w:val="1EB368D6"/>
    <w:multiLevelType w:val="hybridMultilevel"/>
    <w:tmpl w:val="52C24AAA"/>
    <w:lvl w:ilvl="0" w:tplc="13F051AA">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81555A6"/>
    <w:multiLevelType w:val="hybridMultilevel"/>
    <w:tmpl w:val="3C9ED2B0"/>
    <w:lvl w:ilvl="0" w:tplc="260056A6">
      <w:start w:val="1"/>
      <w:numFmt w:val="bullet"/>
      <w:pStyle w:val="Aufzhlung"/>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C196A3C"/>
    <w:multiLevelType w:val="hybridMultilevel"/>
    <w:tmpl w:val="9E8019D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5B22CF3"/>
    <w:multiLevelType w:val="hybridMultilevel"/>
    <w:tmpl w:val="71041642"/>
    <w:lvl w:ilvl="0" w:tplc="0807000F">
      <w:start w:val="1"/>
      <w:numFmt w:val="decimal"/>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4" w15:restartNumberingAfterBreak="0">
    <w:nsid w:val="3816561A"/>
    <w:multiLevelType w:val="hybridMultilevel"/>
    <w:tmpl w:val="DBE44754"/>
    <w:lvl w:ilvl="0" w:tplc="7884F1AC">
      <w:numFmt w:val="bullet"/>
      <w:lvlText w:val=""/>
      <w:lvlJc w:val="left"/>
      <w:pPr>
        <w:ind w:left="360" w:hanging="360"/>
      </w:pPr>
      <w:rPr>
        <w:rFonts w:ascii="Wingdings" w:eastAsiaTheme="minorHAnsi" w:hAnsi="Wingdings"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38F005DF"/>
    <w:multiLevelType w:val="hybridMultilevel"/>
    <w:tmpl w:val="7F16E27A"/>
    <w:lvl w:ilvl="0" w:tplc="D1A68CEA">
      <w:start w:val="1"/>
      <w:numFmt w:val="decimal"/>
      <w:lvlText w:val="%1."/>
      <w:lvlJc w:val="left"/>
      <w:pPr>
        <w:ind w:left="927" w:hanging="360"/>
      </w:pPr>
      <w:rPr>
        <w:rFonts w:hint="defaul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16" w15:restartNumberingAfterBreak="0">
    <w:nsid w:val="3A7B4C08"/>
    <w:multiLevelType w:val="hybridMultilevel"/>
    <w:tmpl w:val="98BAB802"/>
    <w:lvl w:ilvl="0" w:tplc="B6A8F0B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1BE5036"/>
    <w:multiLevelType w:val="hybridMultilevel"/>
    <w:tmpl w:val="BA722AF4"/>
    <w:lvl w:ilvl="0" w:tplc="7518839C">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3137D24"/>
    <w:multiLevelType w:val="hybridMultilevel"/>
    <w:tmpl w:val="ECD8C914"/>
    <w:lvl w:ilvl="0" w:tplc="F9804D4C">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3D46F6E"/>
    <w:multiLevelType w:val="hybridMultilevel"/>
    <w:tmpl w:val="BF5E2CF8"/>
    <w:lvl w:ilvl="0" w:tplc="935239B8">
      <w:start w:val="26"/>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8F3509F"/>
    <w:multiLevelType w:val="hybridMultilevel"/>
    <w:tmpl w:val="AF90CCEE"/>
    <w:lvl w:ilvl="0" w:tplc="779AE400">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5FC7EB1"/>
    <w:multiLevelType w:val="hybridMultilevel"/>
    <w:tmpl w:val="8C8EA82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F2C73CD"/>
    <w:multiLevelType w:val="hybridMultilevel"/>
    <w:tmpl w:val="FA006A3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69C7322C"/>
    <w:multiLevelType w:val="hybridMultilevel"/>
    <w:tmpl w:val="8612C396"/>
    <w:lvl w:ilvl="0" w:tplc="C5A252EC">
      <w:start w:val="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7A847E6C"/>
    <w:multiLevelType w:val="hybridMultilevel"/>
    <w:tmpl w:val="12743C00"/>
    <w:lvl w:ilvl="0" w:tplc="279047F0">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7B97363A"/>
    <w:multiLevelType w:val="multilevel"/>
    <w:tmpl w:val="3B7E9BDA"/>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Symbol" w:hAnsi="Symbol" w:hint="default"/>
        <w:sz w:val="20"/>
      </w:rPr>
    </w:lvl>
    <w:lvl w:ilvl="3">
      <w:start w:val="1"/>
      <w:numFmt w:val="bullet"/>
      <w:lvlText w:val=""/>
      <w:lvlJc w:val="left"/>
      <w:pPr>
        <w:tabs>
          <w:tab w:val="num" w:pos="3228"/>
        </w:tabs>
        <w:ind w:left="3228" w:hanging="360"/>
      </w:pPr>
      <w:rPr>
        <w:rFonts w:ascii="Symbol" w:hAnsi="Symbol" w:hint="default"/>
        <w:sz w:val="20"/>
      </w:rPr>
    </w:lvl>
    <w:lvl w:ilvl="4">
      <w:start w:val="1"/>
      <w:numFmt w:val="bullet"/>
      <w:lvlText w:val=""/>
      <w:lvlJc w:val="left"/>
      <w:pPr>
        <w:tabs>
          <w:tab w:val="num" w:pos="3948"/>
        </w:tabs>
        <w:ind w:left="3948" w:hanging="360"/>
      </w:pPr>
      <w:rPr>
        <w:rFonts w:ascii="Symbol" w:hAnsi="Symbol" w:hint="default"/>
        <w:sz w:val="20"/>
      </w:rPr>
    </w:lvl>
    <w:lvl w:ilvl="5">
      <w:start w:val="1"/>
      <w:numFmt w:val="bullet"/>
      <w:lvlText w:val=""/>
      <w:lvlJc w:val="left"/>
      <w:pPr>
        <w:tabs>
          <w:tab w:val="num" w:pos="4668"/>
        </w:tabs>
        <w:ind w:left="4668" w:hanging="360"/>
      </w:pPr>
      <w:rPr>
        <w:rFonts w:ascii="Symbol" w:hAnsi="Symbol" w:hint="default"/>
        <w:sz w:val="20"/>
      </w:rPr>
    </w:lvl>
    <w:lvl w:ilvl="6">
      <w:start w:val="1"/>
      <w:numFmt w:val="bullet"/>
      <w:lvlText w:val=""/>
      <w:lvlJc w:val="left"/>
      <w:pPr>
        <w:tabs>
          <w:tab w:val="num" w:pos="5388"/>
        </w:tabs>
        <w:ind w:left="5388" w:hanging="360"/>
      </w:pPr>
      <w:rPr>
        <w:rFonts w:ascii="Symbol" w:hAnsi="Symbol" w:hint="default"/>
        <w:sz w:val="20"/>
      </w:rPr>
    </w:lvl>
    <w:lvl w:ilvl="7">
      <w:start w:val="1"/>
      <w:numFmt w:val="bullet"/>
      <w:lvlText w:val=""/>
      <w:lvlJc w:val="left"/>
      <w:pPr>
        <w:tabs>
          <w:tab w:val="num" w:pos="6108"/>
        </w:tabs>
        <w:ind w:left="6108" w:hanging="360"/>
      </w:pPr>
      <w:rPr>
        <w:rFonts w:ascii="Symbol" w:hAnsi="Symbol" w:hint="default"/>
        <w:sz w:val="20"/>
      </w:rPr>
    </w:lvl>
    <w:lvl w:ilvl="8">
      <w:start w:val="1"/>
      <w:numFmt w:val="bullet"/>
      <w:lvlText w:val=""/>
      <w:lvlJc w:val="left"/>
      <w:pPr>
        <w:tabs>
          <w:tab w:val="num" w:pos="6828"/>
        </w:tabs>
        <w:ind w:left="6828" w:hanging="360"/>
      </w:pPr>
      <w:rPr>
        <w:rFonts w:ascii="Symbol" w:hAnsi="Symbol" w:hint="default"/>
        <w:sz w:val="20"/>
      </w:rPr>
    </w:lvl>
  </w:abstractNum>
  <w:num w:numId="1">
    <w:abstractNumId w:val="8"/>
  </w:num>
  <w:num w:numId="2">
    <w:abstractNumId w:val="23"/>
  </w:num>
  <w:num w:numId="3">
    <w:abstractNumId w:val="0"/>
  </w:num>
  <w:num w:numId="4">
    <w:abstractNumId w:val="4"/>
  </w:num>
  <w:num w:numId="5">
    <w:abstractNumId w:val="19"/>
  </w:num>
  <w:num w:numId="6">
    <w:abstractNumId w:val="5"/>
  </w:num>
  <w:num w:numId="7">
    <w:abstractNumId w:val="18"/>
  </w:num>
  <w:num w:numId="8">
    <w:abstractNumId w:val="14"/>
  </w:num>
  <w:num w:numId="9">
    <w:abstractNumId w:val="22"/>
  </w:num>
  <w:num w:numId="10">
    <w:abstractNumId w:val="25"/>
  </w:num>
  <w:num w:numId="11">
    <w:abstractNumId w:val="6"/>
  </w:num>
  <w:num w:numId="12">
    <w:abstractNumId w:val="21"/>
  </w:num>
  <w:num w:numId="13">
    <w:abstractNumId w:val="9"/>
  </w:num>
  <w:num w:numId="14">
    <w:abstractNumId w:val="2"/>
  </w:num>
  <w:num w:numId="15">
    <w:abstractNumId w:val="15"/>
  </w:num>
  <w:num w:numId="16">
    <w:abstractNumId w:val="1"/>
  </w:num>
  <w:num w:numId="17">
    <w:abstractNumId w:val="11"/>
  </w:num>
  <w:num w:numId="18">
    <w:abstractNumId w:val="7"/>
  </w:num>
  <w:num w:numId="19">
    <w:abstractNumId w:val="17"/>
  </w:num>
  <w:num w:numId="20">
    <w:abstractNumId w:val="12"/>
  </w:num>
  <w:num w:numId="21">
    <w:abstractNumId w:val="20"/>
  </w:num>
  <w:num w:numId="22">
    <w:abstractNumId w:val="3"/>
  </w:num>
  <w:num w:numId="23">
    <w:abstractNumId w:val="13"/>
  </w:num>
  <w:num w:numId="24">
    <w:abstractNumId w:val="24"/>
  </w:num>
  <w:num w:numId="25">
    <w:abstractNumId w:val="1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E18"/>
    <w:rsid w:val="00004F24"/>
    <w:rsid w:val="000078C3"/>
    <w:rsid w:val="00007AD4"/>
    <w:rsid w:val="00007B39"/>
    <w:rsid w:val="00010F20"/>
    <w:rsid w:val="00011F63"/>
    <w:rsid w:val="00015C1C"/>
    <w:rsid w:val="00016110"/>
    <w:rsid w:val="00022E01"/>
    <w:rsid w:val="000248DC"/>
    <w:rsid w:val="000303D9"/>
    <w:rsid w:val="0003543C"/>
    <w:rsid w:val="000368C4"/>
    <w:rsid w:val="000373E0"/>
    <w:rsid w:val="000431E7"/>
    <w:rsid w:val="00045B2F"/>
    <w:rsid w:val="00047A6C"/>
    <w:rsid w:val="00047CB2"/>
    <w:rsid w:val="0005128B"/>
    <w:rsid w:val="00054277"/>
    <w:rsid w:val="000627D0"/>
    <w:rsid w:val="00065B11"/>
    <w:rsid w:val="000660F2"/>
    <w:rsid w:val="00066FF5"/>
    <w:rsid w:val="00067AA2"/>
    <w:rsid w:val="0007065A"/>
    <w:rsid w:val="00072C96"/>
    <w:rsid w:val="000745D3"/>
    <w:rsid w:val="00084481"/>
    <w:rsid w:val="00091476"/>
    <w:rsid w:val="00097F95"/>
    <w:rsid w:val="000A17A9"/>
    <w:rsid w:val="000A580A"/>
    <w:rsid w:val="000B22F0"/>
    <w:rsid w:val="000B2C3D"/>
    <w:rsid w:val="000B74EF"/>
    <w:rsid w:val="000C5538"/>
    <w:rsid w:val="000C6B50"/>
    <w:rsid w:val="000D0F08"/>
    <w:rsid w:val="000D0F15"/>
    <w:rsid w:val="000D165D"/>
    <w:rsid w:val="000D2ACC"/>
    <w:rsid w:val="000D3EF8"/>
    <w:rsid w:val="000D7EC2"/>
    <w:rsid w:val="000E149D"/>
    <w:rsid w:val="000E3A90"/>
    <w:rsid w:val="000F470B"/>
    <w:rsid w:val="000F5990"/>
    <w:rsid w:val="00103AB6"/>
    <w:rsid w:val="00106C58"/>
    <w:rsid w:val="00113345"/>
    <w:rsid w:val="00114381"/>
    <w:rsid w:val="00116E4E"/>
    <w:rsid w:val="0013315F"/>
    <w:rsid w:val="001333BA"/>
    <w:rsid w:val="0015123E"/>
    <w:rsid w:val="001552C7"/>
    <w:rsid w:val="00164ADD"/>
    <w:rsid w:val="00170EED"/>
    <w:rsid w:val="00172F15"/>
    <w:rsid w:val="00176E6D"/>
    <w:rsid w:val="00183BC9"/>
    <w:rsid w:val="00190141"/>
    <w:rsid w:val="001903B1"/>
    <w:rsid w:val="001A329B"/>
    <w:rsid w:val="001B64B3"/>
    <w:rsid w:val="001C2653"/>
    <w:rsid w:val="001C39ED"/>
    <w:rsid w:val="001D2E18"/>
    <w:rsid w:val="001D3B5C"/>
    <w:rsid w:val="001E1300"/>
    <w:rsid w:val="001E41CD"/>
    <w:rsid w:val="001F09A2"/>
    <w:rsid w:val="001F28FD"/>
    <w:rsid w:val="001F35EE"/>
    <w:rsid w:val="00204DE6"/>
    <w:rsid w:val="002152FD"/>
    <w:rsid w:val="00221056"/>
    <w:rsid w:val="00223150"/>
    <w:rsid w:val="0022445A"/>
    <w:rsid w:val="0022543F"/>
    <w:rsid w:val="002258E7"/>
    <w:rsid w:val="00230212"/>
    <w:rsid w:val="00232B2F"/>
    <w:rsid w:val="002335F4"/>
    <w:rsid w:val="00234F41"/>
    <w:rsid w:val="00241721"/>
    <w:rsid w:val="0024587C"/>
    <w:rsid w:val="00252F79"/>
    <w:rsid w:val="00257962"/>
    <w:rsid w:val="0026249D"/>
    <w:rsid w:val="00263C7A"/>
    <w:rsid w:val="00264C11"/>
    <w:rsid w:val="002653C0"/>
    <w:rsid w:val="00266712"/>
    <w:rsid w:val="00270715"/>
    <w:rsid w:val="0027508C"/>
    <w:rsid w:val="00276B6F"/>
    <w:rsid w:val="00277F22"/>
    <w:rsid w:val="00281355"/>
    <w:rsid w:val="00284C0C"/>
    <w:rsid w:val="00287FAE"/>
    <w:rsid w:val="00290270"/>
    <w:rsid w:val="00290C37"/>
    <w:rsid w:val="002A118C"/>
    <w:rsid w:val="002A6A0C"/>
    <w:rsid w:val="002B2751"/>
    <w:rsid w:val="002B6475"/>
    <w:rsid w:val="002C1A67"/>
    <w:rsid w:val="002C3DC9"/>
    <w:rsid w:val="002C5A0F"/>
    <w:rsid w:val="002C7CAB"/>
    <w:rsid w:val="002D709B"/>
    <w:rsid w:val="002E2A0F"/>
    <w:rsid w:val="002E5FFC"/>
    <w:rsid w:val="002E74E2"/>
    <w:rsid w:val="002F02B3"/>
    <w:rsid w:val="002F48BC"/>
    <w:rsid w:val="002F6182"/>
    <w:rsid w:val="00303C1C"/>
    <w:rsid w:val="0030622C"/>
    <w:rsid w:val="00307C07"/>
    <w:rsid w:val="003111DD"/>
    <w:rsid w:val="00320129"/>
    <w:rsid w:val="003268CE"/>
    <w:rsid w:val="00340C6A"/>
    <w:rsid w:val="003538F8"/>
    <w:rsid w:val="003543F1"/>
    <w:rsid w:val="00354951"/>
    <w:rsid w:val="003564B6"/>
    <w:rsid w:val="00371216"/>
    <w:rsid w:val="003738BF"/>
    <w:rsid w:val="003876EF"/>
    <w:rsid w:val="00390998"/>
    <w:rsid w:val="003915F3"/>
    <w:rsid w:val="00393012"/>
    <w:rsid w:val="00397E44"/>
    <w:rsid w:val="003A3086"/>
    <w:rsid w:val="003A3903"/>
    <w:rsid w:val="003C0796"/>
    <w:rsid w:val="003C21D6"/>
    <w:rsid w:val="003D0E03"/>
    <w:rsid w:val="003E07C6"/>
    <w:rsid w:val="003E1244"/>
    <w:rsid w:val="003E4C03"/>
    <w:rsid w:val="003F2546"/>
    <w:rsid w:val="003F7AB7"/>
    <w:rsid w:val="00400B3C"/>
    <w:rsid w:val="00402952"/>
    <w:rsid w:val="00403FD4"/>
    <w:rsid w:val="004078E7"/>
    <w:rsid w:val="00412B2C"/>
    <w:rsid w:val="004145AC"/>
    <w:rsid w:val="00416B45"/>
    <w:rsid w:val="0041734F"/>
    <w:rsid w:val="00421A82"/>
    <w:rsid w:val="00423342"/>
    <w:rsid w:val="004400AA"/>
    <w:rsid w:val="004447BE"/>
    <w:rsid w:val="00444A0A"/>
    <w:rsid w:val="00445F99"/>
    <w:rsid w:val="004467BA"/>
    <w:rsid w:val="00446AD6"/>
    <w:rsid w:val="00454EB9"/>
    <w:rsid w:val="004569EF"/>
    <w:rsid w:val="00462D6E"/>
    <w:rsid w:val="00467C83"/>
    <w:rsid w:val="00471C8B"/>
    <w:rsid w:val="00483BC8"/>
    <w:rsid w:val="00485BA5"/>
    <w:rsid w:val="00487836"/>
    <w:rsid w:val="00490B8F"/>
    <w:rsid w:val="00493010"/>
    <w:rsid w:val="004A1192"/>
    <w:rsid w:val="004A68A0"/>
    <w:rsid w:val="004A6DB7"/>
    <w:rsid w:val="004B0843"/>
    <w:rsid w:val="004D09EC"/>
    <w:rsid w:val="004D2A0D"/>
    <w:rsid w:val="004D5962"/>
    <w:rsid w:val="004E7D8B"/>
    <w:rsid w:val="004F6556"/>
    <w:rsid w:val="0050293A"/>
    <w:rsid w:val="00503D82"/>
    <w:rsid w:val="005062BD"/>
    <w:rsid w:val="00506944"/>
    <w:rsid w:val="005129B5"/>
    <w:rsid w:val="005137F9"/>
    <w:rsid w:val="0051405F"/>
    <w:rsid w:val="005263D6"/>
    <w:rsid w:val="00535B06"/>
    <w:rsid w:val="0054340A"/>
    <w:rsid w:val="00551411"/>
    <w:rsid w:val="00554B24"/>
    <w:rsid w:val="0055694C"/>
    <w:rsid w:val="00557D9E"/>
    <w:rsid w:val="00567752"/>
    <w:rsid w:val="00576EAC"/>
    <w:rsid w:val="0057752C"/>
    <w:rsid w:val="00580B07"/>
    <w:rsid w:val="00584B57"/>
    <w:rsid w:val="00585706"/>
    <w:rsid w:val="00586D1E"/>
    <w:rsid w:val="005871AF"/>
    <w:rsid w:val="005961E2"/>
    <w:rsid w:val="00597396"/>
    <w:rsid w:val="005A6460"/>
    <w:rsid w:val="005C0E70"/>
    <w:rsid w:val="005C1528"/>
    <w:rsid w:val="005C526D"/>
    <w:rsid w:val="005D0C11"/>
    <w:rsid w:val="005D48D5"/>
    <w:rsid w:val="005D4F36"/>
    <w:rsid w:val="005D5E42"/>
    <w:rsid w:val="005E30A7"/>
    <w:rsid w:val="005E44A9"/>
    <w:rsid w:val="005E5920"/>
    <w:rsid w:val="005E7A6D"/>
    <w:rsid w:val="005F43ED"/>
    <w:rsid w:val="005F5D44"/>
    <w:rsid w:val="00600C93"/>
    <w:rsid w:val="00601170"/>
    <w:rsid w:val="00601868"/>
    <w:rsid w:val="0060238B"/>
    <w:rsid w:val="006035FB"/>
    <w:rsid w:val="006037EF"/>
    <w:rsid w:val="006146AC"/>
    <w:rsid w:val="00624293"/>
    <w:rsid w:val="00633522"/>
    <w:rsid w:val="00637A2B"/>
    <w:rsid w:val="00640E7D"/>
    <w:rsid w:val="006427EA"/>
    <w:rsid w:val="00643593"/>
    <w:rsid w:val="00664897"/>
    <w:rsid w:val="006720F2"/>
    <w:rsid w:val="00675017"/>
    <w:rsid w:val="00684123"/>
    <w:rsid w:val="00684DFC"/>
    <w:rsid w:val="00693063"/>
    <w:rsid w:val="0069752A"/>
    <w:rsid w:val="006A380E"/>
    <w:rsid w:val="006A6BEC"/>
    <w:rsid w:val="006B09EA"/>
    <w:rsid w:val="006B2F70"/>
    <w:rsid w:val="006B6F52"/>
    <w:rsid w:val="006B719D"/>
    <w:rsid w:val="006C0371"/>
    <w:rsid w:val="006C7FA4"/>
    <w:rsid w:val="006D1BC6"/>
    <w:rsid w:val="006D453E"/>
    <w:rsid w:val="006D5683"/>
    <w:rsid w:val="006E391D"/>
    <w:rsid w:val="006E5F04"/>
    <w:rsid w:val="006F1DC0"/>
    <w:rsid w:val="00700262"/>
    <w:rsid w:val="00700870"/>
    <w:rsid w:val="00706A61"/>
    <w:rsid w:val="00710415"/>
    <w:rsid w:val="00710454"/>
    <w:rsid w:val="00711AF7"/>
    <w:rsid w:val="0071462C"/>
    <w:rsid w:val="00732EDA"/>
    <w:rsid w:val="00742AD0"/>
    <w:rsid w:val="00746770"/>
    <w:rsid w:val="007469D6"/>
    <w:rsid w:val="00750BF7"/>
    <w:rsid w:val="0075137A"/>
    <w:rsid w:val="00751B3C"/>
    <w:rsid w:val="00753A51"/>
    <w:rsid w:val="00756EA8"/>
    <w:rsid w:val="00757ECA"/>
    <w:rsid w:val="00760C4F"/>
    <w:rsid w:val="00762BE1"/>
    <w:rsid w:val="00765B45"/>
    <w:rsid w:val="00771A81"/>
    <w:rsid w:val="00773917"/>
    <w:rsid w:val="00774300"/>
    <w:rsid w:val="00774D63"/>
    <w:rsid w:val="007763C6"/>
    <w:rsid w:val="00781332"/>
    <w:rsid w:val="0078535F"/>
    <w:rsid w:val="00786886"/>
    <w:rsid w:val="007929C9"/>
    <w:rsid w:val="007A01FA"/>
    <w:rsid w:val="007A3BFB"/>
    <w:rsid w:val="007B0297"/>
    <w:rsid w:val="007B53E4"/>
    <w:rsid w:val="007B6BF4"/>
    <w:rsid w:val="007C1410"/>
    <w:rsid w:val="007D5C84"/>
    <w:rsid w:val="007E185C"/>
    <w:rsid w:val="007E3CD8"/>
    <w:rsid w:val="007F31F6"/>
    <w:rsid w:val="007F443A"/>
    <w:rsid w:val="007F5224"/>
    <w:rsid w:val="007F7D85"/>
    <w:rsid w:val="008028C4"/>
    <w:rsid w:val="00805279"/>
    <w:rsid w:val="00806978"/>
    <w:rsid w:val="008109A0"/>
    <w:rsid w:val="0081112C"/>
    <w:rsid w:val="00812E51"/>
    <w:rsid w:val="00815507"/>
    <w:rsid w:val="00820082"/>
    <w:rsid w:val="008211B7"/>
    <w:rsid w:val="008226F9"/>
    <w:rsid w:val="00823F3E"/>
    <w:rsid w:val="008240C1"/>
    <w:rsid w:val="00830A99"/>
    <w:rsid w:val="00834C16"/>
    <w:rsid w:val="008376CB"/>
    <w:rsid w:val="00840D64"/>
    <w:rsid w:val="008415C2"/>
    <w:rsid w:val="0084312C"/>
    <w:rsid w:val="00843846"/>
    <w:rsid w:val="00846F29"/>
    <w:rsid w:val="00850E9F"/>
    <w:rsid w:val="0085578B"/>
    <w:rsid w:val="00855E7D"/>
    <w:rsid w:val="00870DB7"/>
    <w:rsid w:val="008721E4"/>
    <w:rsid w:val="00874EC2"/>
    <w:rsid w:val="00877954"/>
    <w:rsid w:val="008827DE"/>
    <w:rsid w:val="00883F90"/>
    <w:rsid w:val="008848EF"/>
    <w:rsid w:val="00884CF2"/>
    <w:rsid w:val="008852BE"/>
    <w:rsid w:val="00891EB0"/>
    <w:rsid w:val="008A1450"/>
    <w:rsid w:val="008A6A91"/>
    <w:rsid w:val="008B7297"/>
    <w:rsid w:val="008C0EC3"/>
    <w:rsid w:val="008C312A"/>
    <w:rsid w:val="008C75B8"/>
    <w:rsid w:val="008D49E6"/>
    <w:rsid w:val="008E1634"/>
    <w:rsid w:val="008E3AA8"/>
    <w:rsid w:val="008E5028"/>
    <w:rsid w:val="008F00B9"/>
    <w:rsid w:val="008F277D"/>
    <w:rsid w:val="008F38BD"/>
    <w:rsid w:val="008F45CA"/>
    <w:rsid w:val="008F57CF"/>
    <w:rsid w:val="008F58CD"/>
    <w:rsid w:val="00900E83"/>
    <w:rsid w:val="0090162E"/>
    <w:rsid w:val="009118EF"/>
    <w:rsid w:val="00911BDD"/>
    <w:rsid w:val="0091229A"/>
    <w:rsid w:val="00913911"/>
    <w:rsid w:val="009177E2"/>
    <w:rsid w:val="009178DF"/>
    <w:rsid w:val="00922B84"/>
    <w:rsid w:val="0092454E"/>
    <w:rsid w:val="00930CEF"/>
    <w:rsid w:val="00932176"/>
    <w:rsid w:val="009361A9"/>
    <w:rsid w:val="00937E7B"/>
    <w:rsid w:val="00937F51"/>
    <w:rsid w:val="009428FA"/>
    <w:rsid w:val="009455D4"/>
    <w:rsid w:val="00945DEA"/>
    <w:rsid w:val="00946056"/>
    <w:rsid w:val="00953B4E"/>
    <w:rsid w:val="00956678"/>
    <w:rsid w:val="00970DD8"/>
    <w:rsid w:val="00971897"/>
    <w:rsid w:val="0097222E"/>
    <w:rsid w:val="0097652D"/>
    <w:rsid w:val="009777AD"/>
    <w:rsid w:val="0098595A"/>
    <w:rsid w:val="0098617E"/>
    <w:rsid w:val="00986757"/>
    <w:rsid w:val="009952E0"/>
    <w:rsid w:val="009A48CD"/>
    <w:rsid w:val="009A7CF3"/>
    <w:rsid w:val="009B27C3"/>
    <w:rsid w:val="009B3DF8"/>
    <w:rsid w:val="009B3E98"/>
    <w:rsid w:val="009B5647"/>
    <w:rsid w:val="009C0BC9"/>
    <w:rsid w:val="009C3571"/>
    <w:rsid w:val="009C4D98"/>
    <w:rsid w:val="009C6FE9"/>
    <w:rsid w:val="009D0125"/>
    <w:rsid w:val="009D1E19"/>
    <w:rsid w:val="009D2505"/>
    <w:rsid w:val="009D378D"/>
    <w:rsid w:val="009D419A"/>
    <w:rsid w:val="009D66F4"/>
    <w:rsid w:val="009E02CC"/>
    <w:rsid w:val="009E0E2E"/>
    <w:rsid w:val="009E4947"/>
    <w:rsid w:val="009F0226"/>
    <w:rsid w:val="009F33BA"/>
    <w:rsid w:val="00A03993"/>
    <w:rsid w:val="00A076E4"/>
    <w:rsid w:val="00A22A28"/>
    <w:rsid w:val="00A26FB8"/>
    <w:rsid w:val="00A306A3"/>
    <w:rsid w:val="00A37192"/>
    <w:rsid w:val="00A468DD"/>
    <w:rsid w:val="00A5113E"/>
    <w:rsid w:val="00A53AF5"/>
    <w:rsid w:val="00A57FEE"/>
    <w:rsid w:val="00A60ECD"/>
    <w:rsid w:val="00A6253A"/>
    <w:rsid w:val="00A637DD"/>
    <w:rsid w:val="00A63DE4"/>
    <w:rsid w:val="00A65509"/>
    <w:rsid w:val="00A664F4"/>
    <w:rsid w:val="00A70A44"/>
    <w:rsid w:val="00A72378"/>
    <w:rsid w:val="00A75818"/>
    <w:rsid w:val="00A75E59"/>
    <w:rsid w:val="00A7662F"/>
    <w:rsid w:val="00A77EC4"/>
    <w:rsid w:val="00A8380A"/>
    <w:rsid w:val="00A84DA8"/>
    <w:rsid w:val="00A86112"/>
    <w:rsid w:val="00A90A67"/>
    <w:rsid w:val="00AA77B0"/>
    <w:rsid w:val="00AB2049"/>
    <w:rsid w:val="00AB3E4A"/>
    <w:rsid w:val="00AB4077"/>
    <w:rsid w:val="00AC0C7A"/>
    <w:rsid w:val="00AC239B"/>
    <w:rsid w:val="00AD2467"/>
    <w:rsid w:val="00AD5959"/>
    <w:rsid w:val="00AD675C"/>
    <w:rsid w:val="00AE1146"/>
    <w:rsid w:val="00AE684A"/>
    <w:rsid w:val="00AF1826"/>
    <w:rsid w:val="00AF2863"/>
    <w:rsid w:val="00AF398F"/>
    <w:rsid w:val="00AF5320"/>
    <w:rsid w:val="00AF6DC1"/>
    <w:rsid w:val="00AF7F87"/>
    <w:rsid w:val="00B0347A"/>
    <w:rsid w:val="00B125C9"/>
    <w:rsid w:val="00B2738A"/>
    <w:rsid w:val="00B32FED"/>
    <w:rsid w:val="00B33640"/>
    <w:rsid w:val="00B36F1D"/>
    <w:rsid w:val="00B37145"/>
    <w:rsid w:val="00B42597"/>
    <w:rsid w:val="00B454BE"/>
    <w:rsid w:val="00B52669"/>
    <w:rsid w:val="00B542E7"/>
    <w:rsid w:val="00B71257"/>
    <w:rsid w:val="00B753D7"/>
    <w:rsid w:val="00B917FC"/>
    <w:rsid w:val="00B9734A"/>
    <w:rsid w:val="00BA0A2A"/>
    <w:rsid w:val="00BA249F"/>
    <w:rsid w:val="00BC2C6C"/>
    <w:rsid w:val="00BC3331"/>
    <w:rsid w:val="00BC3893"/>
    <w:rsid w:val="00BD07AA"/>
    <w:rsid w:val="00BD0996"/>
    <w:rsid w:val="00BD603F"/>
    <w:rsid w:val="00BD713C"/>
    <w:rsid w:val="00BE1ED5"/>
    <w:rsid w:val="00BE3F81"/>
    <w:rsid w:val="00BE4847"/>
    <w:rsid w:val="00BE68F2"/>
    <w:rsid w:val="00BF3CE1"/>
    <w:rsid w:val="00BF6CA7"/>
    <w:rsid w:val="00BF7A6F"/>
    <w:rsid w:val="00C030F2"/>
    <w:rsid w:val="00C040E2"/>
    <w:rsid w:val="00C04341"/>
    <w:rsid w:val="00C121EC"/>
    <w:rsid w:val="00C22992"/>
    <w:rsid w:val="00C26339"/>
    <w:rsid w:val="00C270EC"/>
    <w:rsid w:val="00C31E50"/>
    <w:rsid w:val="00C3411B"/>
    <w:rsid w:val="00C501AC"/>
    <w:rsid w:val="00C54042"/>
    <w:rsid w:val="00C55FB4"/>
    <w:rsid w:val="00C6118C"/>
    <w:rsid w:val="00C645C6"/>
    <w:rsid w:val="00C77352"/>
    <w:rsid w:val="00C8379D"/>
    <w:rsid w:val="00C8570F"/>
    <w:rsid w:val="00C90C45"/>
    <w:rsid w:val="00C921D1"/>
    <w:rsid w:val="00C950FB"/>
    <w:rsid w:val="00C97C7A"/>
    <w:rsid w:val="00CA644E"/>
    <w:rsid w:val="00CA7A08"/>
    <w:rsid w:val="00CB2152"/>
    <w:rsid w:val="00CB792A"/>
    <w:rsid w:val="00CC00C5"/>
    <w:rsid w:val="00CC060C"/>
    <w:rsid w:val="00CC2B6D"/>
    <w:rsid w:val="00CC40E5"/>
    <w:rsid w:val="00CD3245"/>
    <w:rsid w:val="00CD6E02"/>
    <w:rsid w:val="00CE3D72"/>
    <w:rsid w:val="00CE5F81"/>
    <w:rsid w:val="00CF28C5"/>
    <w:rsid w:val="00D03C9B"/>
    <w:rsid w:val="00D03F6A"/>
    <w:rsid w:val="00D04024"/>
    <w:rsid w:val="00D07498"/>
    <w:rsid w:val="00D0799A"/>
    <w:rsid w:val="00D124C2"/>
    <w:rsid w:val="00D159DD"/>
    <w:rsid w:val="00D212FC"/>
    <w:rsid w:val="00D23C69"/>
    <w:rsid w:val="00D255F6"/>
    <w:rsid w:val="00D25B4D"/>
    <w:rsid w:val="00D27469"/>
    <w:rsid w:val="00D3431E"/>
    <w:rsid w:val="00D34F89"/>
    <w:rsid w:val="00D35A5D"/>
    <w:rsid w:val="00D35FC9"/>
    <w:rsid w:val="00D5151A"/>
    <w:rsid w:val="00D5191B"/>
    <w:rsid w:val="00D55386"/>
    <w:rsid w:val="00D55EDF"/>
    <w:rsid w:val="00D6232B"/>
    <w:rsid w:val="00D64609"/>
    <w:rsid w:val="00D73EAA"/>
    <w:rsid w:val="00D75225"/>
    <w:rsid w:val="00D80A2D"/>
    <w:rsid w:val="00D8185A"/>
    <w:rsid w:val="00DA1B6C"/>
    <w:rsid w:val="00DA278B"/>
    <w:rsid w:val="00DA374A"/>
    <w:rsid w:val="00DA44D1"/>
    <w:rsid w:val="00DB4270"/>
    <w:rsid w:val="00DC2BD7"/>
    <w:rsid w:val="00DC6425"/>
    <w:rsid w:val="00DD1CA0"/>
    <w:rsid w:val="00DD1DC7"/>
    <w:rsid w:val="00DF12B5"/>
    <w:rsid w:val="00DF5D71"/>
    <w:rsid w:val="00DF5E61"/>
    <w:rsid w:val="00DF720C"/>
    <w:rsid w:val="00E01E84"/>
    <w:rsid w:val="00E024F0"/>
    <w:rsid w:val="00E041EC"/>
    <w:rsid w:val="00E0427E"/>
    <w:rsid w:val="00E11F09"/>
    <w:rsid w:val="00E12472"/>
    <w:rsid w:val="00E2199B"/>
    <w:rsid w:val="00E2355A"/>
    <w:rsid w:val="00E31A77"/>
    <w:rsid w:val="00E34612"/>
    <w:rsid w:val="00E354F0"/>
    <w:rsid w:val="00E360AB"/>
    <w:rsid w:val="00E54775"/>
    <w:rsid w:val="00E54F4A"/>
    <w:rsid w:val="00E56596"/>
    <w:rsid w:val="00E71E29"/>
    <w:rsid w:val="00E7428C"/>
    <w:rsid w:val="00E74C67"/>
    <w:rsid w:val="00E805FB"/>
    <w:rsid w:val="00E80CEC"/>
    <w:rsid w:val="00E81DF4"/>
    <w:rsid w:val="00E858D1"/>
    <w:rsid w:val="00E91E2A"/>
    <w:rsid w:val="00E95F4A"/>
    <w:rsid w:val="00EA18D3"/>
    <w:rsid w:val="00EA25B4"/>
    <w:rsid w:val="00EA30B0"/>
    <w:rsid w:val="00ED117A"/>
    <w:rsid w:val="00ED248E"/>
    <w:rsid w:val="00EE4931"/>
    <w:rsid w:val="00EE5AA3"/>
    <w:rsid w:val="00EF275F"/>
    <w:rsid w:val="00EF64F4"/>
    <w:rsid w:val="00F01422"/>
    <w:rsid w:val="00F033AF"/>
    <w:rsid w:val="00F0501D"/>
    <w:rsid w:val="00F1245D"/>
    <w:rsid w:val="00F1536A"/>
    <w:rsid w:val="00F21F41"/>
    <w:rsid w:val="00F22218"/>
    <w:rsid w:val="00F24D89"/>
    <w:rsid w:val="00F25783"/>
    <w:rsid w:val="00F25BD9"/>
    <w:rsid w:val="00F266B1"/>
    <w:rsid w:val="00F43126"/>
    <w:rsid w:val="00F43E8D"/>
    <w:rsid w:val="00F47A3F"/>
    <w:rsid w:val="00F47A63"/>
    <w:rsid w:val="00F518F5"/>
    <w:rsid w:val="00F519DE"/>
    <w:rsid w:val="00F53409"/>
    <w:rsid w:val="00F5349D"/>
    <w:rsid w:val="00F53636"/>
    <w:rsid w:val="00F56DB5"/>
    <w:rsid w:val="00F66198"/>
    <w:rsid w:val="00F7296F"/>
    <w:rsid w:val="00F8048B"/>
    <w:rsid w:val="00F86260"/>
    <w:rsid w:val="00F9308A"/>
    <w:rsid w:val="00F935CA"/>
    <w:rsid w:val="00F95D3A"/>
    <w:rsid w:val="00F95F20"/>
    <w:rsid w:val="00F9663A"/>
    <w:rsid w:val="00FA18B9"/>
    <w:rsid w:val="00FA4157"/>
    <w:rsid w:val="00FA79DB"/>
    <w:rsid w:val="00FB369B"/>
    <w:rsid w:val="00FB4C77"/>
    <w:rsid w:val="00FD507C"/>
    <w:rsid w:val="00FE211B"/>
    <w:rsid w:val="00FE297C"/>
    <w:rsid w:val="00FE4D61"/>
    <w:rsid w:val="00FE6827"/>
    <w:rsid w:val="00FE6D2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13AD53"/>
  <w15:docId w15:val="{22033422-3DC0-CE4D-BF42-B5B665FA9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75C"/>
    <w:pPr>
      <w:spacing w:after="0" w:line="360" w:lineRule="auto"/>
    </w:pPr>
    <w:rPr>
      <w:rFonts w:ascii="Fira Sans Light" w:hAnsi="Fira Sans Light"/>
    </w:rPr>
  </w:style>
  <w:style w:type="paragraph" w:styleId="Titre1">
    <w:name w:val="heading 1"/>
    <w:basedOn w:val="Normal"/>
    <w:next w:val="Normal"/>
    <w:link w:val="Titre1Car"/>
    <w:uiPriority w:val="9"/>
    <w:qFormat/>
    <w:rsid w:val="0060238B"/>
    <w:pPr>
      <w:keepNext/>
      <w:keepLines/>
      <w:spacing w:before="840" w:after="480" w:line="276" w:lineRule="auto"/>
      <w:outlineLvl w:val="0"/>
    </w:pPr>
    <w:rPr>
      <w:rFonts w:eastAsiaTheme="majorEastAsia" w:cstheme="majorBidi"/>
      <w:b/>
      <w:color w:val="E00032"/>
      <w:sz w:val="44"/>
      <w:szCs w:val="32"/>
    </w:rPr>
  </w:style>
  <w:style w:type="paragraph" w:styleId="Titre2">
    <w:name w:val="heading 2"/>
    <w:basedOn w:val="Normal"/>
    <w:next w:val="Normal"/>
    <w:link w:val="Titre2Car"/>
    <w:uiPriority w:val="9"/>
    <w:unhideWhenUsed/>
    <w:qFormat/>
    <w:rsid w:val="0060238B"/>
    <w:pPr>
      <w:keepNext/>
      <w:keepLines/>
      <w:spacing w:before="40"/>
      <w:outlineLvl w:val="1"/>
    </w:pPr>
    <w:rPr>
      <w:rFonts w:ascii="Fira Sans Medium" w:eastAsiaTheme="majorEastAsia" w:hAnsi="Fira Sans Medium" w:cstheme="majorBidi"/>
      <w:color w:val="5A8E22" w:themeColor="background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rsid w:val="00E2355A"/>
    <w:pPr>
      <w:ind w:left="720"/>
      <w:contextualSpacing/>
    </w:pPr>
  </w:style>
  <w:style w:type="character" w:styleId="Marquedecommentaire">
    <w:name w:val="annotation reference"/>
    <w:basedOn w:val="Policepardfaut"/>
    <w:uiPriority w:val="99"/>
    <w:semiHidden/>
    <w:unhideWhenUsed/>
    <w:rsid w:val="00AF7F87"/>
    <w:rPr>
      <w:sz w:val="16"/>
      <w:szCs w:val="16"/>
    </w:rPr>
  </w:style>
  <w:style w:type="paragraph" w:styleId="Commentaire">
    <w:name w:val="annotation text"/>
    <w:basedOn w:val="Normal"/>
    <w:link w:val="CommentaireCar"/>
    <w:uiPriority w:val="99"/>
    <w:unhideWhenUsed/>
    <w:rsid w:val="00AF7F87"/>
    <w:pPr>
      <w:spacing w:line="240" w:lineRule="auto"/>
    </w:pPr>
    <w:rPr>
      <w:sz w:val="20"/>
      <w:szCs w:val="20"/>
    </w:rPr>
  </w:style>
  <w:style w:type="character" w:customStyle="1" w:styleId="CommentaireCar">
    <w:name w:val="Commentaire Car"/>
    <w:basedOn w:val="Policepardfaut"/>
    <w:link w:val="Commentaire"/>
    <w:uiPriority w:val="99"/>
    <w:rsid w:val="00AF7F87"/>
    <w:rPr>
      <w:sz w:val="20"/>
      <w:szCs w:val="20"/>
    </w:rPr>
  </w:style>
  <w:style w:type="paragraph" w:styleId="Objetducommentaire">
    <w:name w:val="annotation subject"/>
    <w:basedOn w:val="Commentaire"/>
    <w:next w:val="Commentaire"/>
    <w:link w:val="ObjetducommentaireCar"/>
    <w:uiPriority w:val="99"/>
    <w:semiHidden/>
    <w:unhideWhenUsed/>
    <w:rsid w:val="00AF7F87"/>
    <w:rPr>
      <w:b/>
      <w:bCs/>
    </w:rPr>
  </w:style>
  <w:style w:type="character" w:customStyle="1" w:styleId="ObjetducommentaireCar">
    <w:name w:val="Objet du commentaire Car"/>
    <w:basedOn w:val="CommentaireCar"/>
    <w:link w:val="Objetducommentaire"/>
    <w:uiPriority w:val="99"/>
    <w:semiHidden/>
    <w:rsid w:val="00AF7F87"/>
    <w:rPr>
      <w:b/>
      <w:bCs/>
      <w:sz w:val="20"/>
      <w:szCs w:val="20"/>
    </w:rPr>
  </w:style>
  <w:style w:type="paragraph" w:styleId="Textedebulles">
    <w:name w:val="Balloon Text"/>
    <w:basedOn w:val="Normal"/>
    <w:link w:val="TextedebullesCar"/>
    <w:uiPriority w:val="99"/>
    <w:semiHidden/>
    <w:unhideWhenUsed/>
    <w:rsid w:val="00AF7F8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7F87"/>
    <w:rPr>
      <w:rFonts w:ascii="Segoe UI" w:hAnsi="Segoe UI" w:cs="Segoe UI"/>
      <w:sz w:val="18"/>
      <w:szCs w:val="18"/>
    </w:rPr>
  </w:style>
  <w:style w:type="character" w:styleId="Lienhypertexte">
    <w:name w:val="Hyperlink"/>
    <w:basedOn w:val="Policepardfaut"/>
    <w:uiPriority w:val="99"/>
    <w:unhideWhenUsed/>
    <w:rsid w:val="00774300"/>
    <w:rPr>
      <w:color w:val="0000FF" w:themeColor="hyperlink"/>
      <w:u w:val="single"/>
    </w:rPr>
  </w:style>
  <w:style w:type="character" w:customStyle="1" w:styleId="NichtaufgelsteErwhnung1">
    <w:name w:val="Nicht aufgelöste Erwähnung1"/>
    <w:basedOn w:val="Policepardfaut"/>
    <w:uiPriority w:val="99"/>
    <w:semiHidden/>
    <w:unhideWhenUsed/>
    <w:rsid w:val="002C1A67"/>
    <w:rPr>
      <w:color w:val="605E5C"/>
      <w:shd w:val="clear" w:color="auto" w:fill="E1DFDD"/>
    </w:rPr>
  </w:style>
  <w:style w:type="paragraph" w:styleId="En-tte">
    <w:name w:val="header"/>
    <w:basedOn w:val="Normal"/>
    <w:link w:val="En-tteCar"/>
    <w:uiPriority w:val="99"/>
    <w:unhideWhenUsed/>
    <w:rsid w:val="00F53409"/>
    <w:pPr>
      <w:tabs>
        <w:tab w:val="center" w:pos="4536"/>
        <w:tab w:val="right" w:pos="9072"/>
      </w:tabs>
      <w:spacing w:line="240" w:lineRule="auto"/>
    </w:pPr>
  </w:style>
  <w:style w:type="character" w:customStyle="1" w:styleId="En-tteCar">
    <w:name w:val="En-tête Car"/>
    <w:basedOn w:val="Policepardfaut"/>
    <w:link w:val="En-tte"/>
    <w:uiPriority w:val="99"/>
    <w:rsid w:val="00F53409"/>
  </w:style>
  <w:style w:type="paragraph" w:styleId="Pieddepage">
    <w:name w:val="footer"/>
    <w:basedOn w:val="Normal"/>
    <w:link w:val="PieddepageCar"/>
    <w:uiPriority w:val="99"/>
    <w:unhideWhenUsed/>
    <w:rsid w:val="00F53409"/>
    <w:pPr>
      <w:tabs>
        <w:tab w:val="center" w:pos="4536"/>
        <w:tab w:val="right" w:pos="9072"/>
      </w:tabs>
      <w:spacing w:line="240" w:lineRule="auto"/>
    </w:pPr>
  </w:style>
  <w:style w:type="character" w:customStyle="1" w:styleId="PieddepageCar">
    <w:name w:val="Pied de page Car"/>
    <w:basedOn w:val="Policepardfaut"/>
    <w:link w:val="Pieddepage"/>
    <w:uiPriority w:val="99"/>
    <w:rsid w:val="00F53409"/>
  </w:style>
  <w:style w:type="character" w:customStyle="1" w:styleId="Titre1Car">
    <w:name w:val="Titre 1 Car"/>
    <w:basedOn w:val="Policepardfaut"/>
    <w:link w:val="Titre1"/>
    <w:uiPriority w:val="9"/>
    <w:rsid w:val="0060238B"/>
    <w:rPr>
      <w:rFonts w:ascii="Fira Sans Light" w:eastAsiaTheme="majorEastAsia" w:hAnsi="Fira Sans Light" w:cstheme="majorBidi"/>
      <w:b/>
      <w:color w:val="E00032"/>
      <w:sz w:val="44"/>
      <w:szCs w:val="32"/>
    </w:rPr>
  </w:style>
  <w:style w:type="paragraph" w:styleId="Sous-titre">
    <w:name w:val="Subtitle"/>
    <w:basedOn w:val="Normal"/>
    <w:next w:val="Normal"/>
    <w:link w:val="Sous-titreCar"/>
    <w:uiPriority w:val="11"/>
    <w:qFormat/>
    <w:rsid w:val="00684123"/>
    <w:pPr>
      <w:numPr>
        <w:numId w:val="16"/>
      </w:numPr>
      <w:spacing w:before="240"/>
    </w:pPr>
    <w:rPr>
      <w:rFonts w:ascii="Fira Sans Medium" w:hAnsi="Fira Sans Medium" w:cs="Arial"/>
    </w:rPr>
  </w:style>
  <w:style w:type="character" w:customStyle="1" w:styleId="Sous-titreCar">
    <w:name w:val="Sous-titre Car"/>
    <w:basedOn w:val="Policepardfaut"/>
    <w:link w:val="Sous-titre"/>
    <w:uiPriority w:val="11"/>
    <w:rsid w:val="00684123"/>
    <w:rPr>
      <w:rFonts w:ascii="Fira Sans Medium" w:hAnsi="Fira Sans Medium" w:cs="Arial"/>
    </w:rPr>
  </w:style>
  <w:style w:type="character" w:customStyle="1" w:styleId="Titre2Car">
    <w:name w:val="Titre 2 Car"/>
    <w:basedOn w:val="Policepardfaut"/>
    <w:link w:val="Titre2"/>
    <w:uiPriority w:val="9"/>
    <w:rsid w:val="0060238B"/>
    <w:rPr>
      <w:rFonts w:ascii="Fira Sans Medium" w:eastAsiaTheme="majorEastAsia" w:hAnsi="Fira Sans Medium" w:cstheme="majorBidi"/>
      <w:color w:val="5A8E22" w:themeColor="background2"/>
      <w:szCs w:val="26"/>
    </w:rPr>
  </w:style>
  <w:style w:type="character" w:styleId="lev">
    <w:name w:val="Strong"/>
    <w:uiPriority w:val="22"/>
    <w:rsid w:val="00A26FB8"/>
    <w:rPr>
      <w:rFonts w:ascii="Arial" w:hAnsi="Arial" w:cs="Arial"/>
      <w:b/>
      <w:iCs/>
      <w:sz w:val="22"/>
    </w:rPr>
  </w:style>
  <w:style w:type="paragraph" w:customStyle="1" w:styleId="BFAK">
    <w:name w:val="BFA ÖK"/>
    <w:basedOn w:val="Sous-titre"/>
    <w:link w:val="BFAKZchn"/>
    <w:rsid w:val="00493010"/>
  </w:style>
  <w:style w:type="character" w:customStyle="1" w:styleId="BFAKZchn">
    <w:name w:val="BFA ÖK Zchn"/>
    <w:basedOn w:val="Sous-titreCar"/>
    <w:link w:val="BFAK"/>
    <w:rsid w:val="00493010"/>
    <w:rPr>
      <w:rFonts w:ascii="Fira Sans Medium" w:hAnsi="Fira Sans Medium" w:cs="Arial"/>
      <w:b w:val="0"/>
    </w:rPr>
  </w:style>
  <w:style w:type="character" w:styleId="Accentuationintense">
    <w:name w:val="Intense Emphasis"/>
    <w:aliases w:val="Handlungsanweisung"/>
    <w:uiPriority w:val="21"/>
    <w:rsid w:val="003111DD"/>
    <w:rPr>
      <w:i/>
    </w:rPr>
  </w:style>
  <w:style w:type="paragraph" w:customStyle="1" w:styleId="2x6pAbstand">
    <w:name w:val="2x 6p Abstand"/>
    <w:basedOn w:val="Normal"/>
    <w:link w:val="2x6pAbstandZchn"/>
    <w:rsid w:val="000D0F15"/>
    <w:pPr>
      <w:spacing w:before="120"/>
    </w:pPr>
    <w:rPr>
      <w:rFonts w:cs="Arial"/>
    </w:rPr>
  </w:style>
  <w:style w:type="character" w:customStyle="1" w:styleId="2x6pAbstandZchn">
    <w:name w:val="2x 6p Abstand Zchn"/>
    <w:basedOn w:val="Policepardfaut"/>
    <w:link w:val="2x6pAbstand"/>
    <w:rsid w:val="000D0F15"/>
    <w:rPr>
      <w:rFonts w:cs="Arial"/>
    </w:rPr>
  </w:style>
  <w:style w:type="paragraph" w:styleId="Sansinterligne">
    <w:name w:val="No Spacing"/>
    <w:basedOn w:val="Normal"/>
    <w:uiPriority w:val="1"/>
    <w:qFormat/>
    <w:rsid w:val="008F58CD"/>
    <w:rPr>
      <w:i/>
    </w:rPr>
  </w:style>
  <w:style w:type="character" w:styleId="Lienhypertextesuivivisit">
    <w:name w:val="FollowedHyperlink"/>
    <w:basedOn w:val="Policepardfaut"/>
    <w:uiPriority w:val="99"/>
    <w:semiHidden/>
    <w:unhideWhenUsed/>
    <w:rsid w:val="004400AA"/>
    <w:rPr>
      <w:color w:val="000000" w:themeColor="followedHyperlink"/>
      <w:u w:val="single"/>
    </w:rPr>
  </w:style>
  <w:style w:type="character" w:styleId="Accentuationlgre">
    <w:name w:val="Subtle Emphasis"/>
    <w:aliases w:val="Handlungsanweisiungen"/>
    <w:uiPriority w:val="19"/>
    <w:rsid w:val="004400AA"/>
    <w:rPr>
      <w:rFonts w:cs="Arial"/>
      <w:i/>
      <w:iCs/>
    </w:rPr>
  </w:style>
  <w:style w:type="character" w:customStyle="1" w:styleId="ParagraphedelisteCar">
    <w:name w:val="Paragraphe de liste Car"/>
    <w:basedOn w:val="Policepardfaut"/>
    <w:link w:val="Paragraphedeliste"/>
    <w:uiPriority w:val="34"/>
    <w:rsid w:val="008852BE"/>
  </w:style>
  <w:style w:type="table" w:styleId="Grilledutableau">
    <w:name w:val="Table Grid"/>
    <w:basedOn w:val="TableauNormal"/>
    <w:uiPriority w:val="59"/>
    <w:rsid w:val="00885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9D419A"/>
    <w:pPr>
      <w:spacing w:line="240" w:lineRule="auto"/>
    </w:pPr>
    <w:rPr>
      <w:sz w:val="20"/>
      <w:szCs w:val="20"/>
    </w:rPr>
  </w:style>
  <w:style w:type="character" w:customStyle="1" w:styleId="NotedebasdepageCar">
    <w:name w:val="Note de bas de page Car"/>
    <w:basedOn w:val="Policepardfaut"/>
    <w:link w:val="Notedebasdepage"/>
    <w:uiPriority w:val="99"/>
    <w:semiHidden/>
    <w:rsid w:val="009D419A"/>
    <w:rPr>
      <w:sz w:val="20"/>
      <w:szCs w:val="20"/>
    </w:rPr>
  </w:style>
  <w:style w:type="character" w:styleId="Appelnotedebasdep">
    <w:name w:val="footnote reference"/>
    <w:basedOn w:val="Policepardfaut"/>
    <w:uiPriority w:val="99"/>
    <w:semiHidden/>
    <w:unhideWhenUsed/>
    <w:rsid w:val="009D419A"/>
    <w:rPr>
      <w:vertAlign w:val="superscript"/>
    </w:rPr>
  </w:style>
  <w:style w:type="character" w:customStyle="1" w:styleId="NichtaufgelsteErwhnung2">
    <w:name w:val="Nicht aufgelöste Erwähnung2"/>
    <w:basedOn w:val="Policepardfaut"/>
    <w:uiPriority w:val="99"/>
    <w:semiHidden/>
    <w:unhideWhenUsed/>
    <w:rsid w:val="002B6475"/>
    <w:rPr>
      <w:color w:val="605E5C"/>
      <w:shd w:val="clear" w:color="auto" w:fill="E1DFDD"/>
    </w:rPr>
  </w:style>
  <w:style w:type="paragraph" w:customStyle="1" w:styleId="Lead">
    <w:name w:val="Lead"/>
    <w:basedOn w:val="Normal"/>
    <w:link w:val="LeadZchn"/>
    <w:qFormat/>
    <w:rsid w:val="00684123"/>
    <w:rPr>
      <w:rFonts w:ascii="Fira Sans Medium" w:hAnsi="Fira Sans Medium"/>
    </w:rPr>
  </w:style>
  <w:style w:type="character" w:styleId="Accentuation">
    <w:name w:val="Emphasis"/>
    <w:aliases w:val="Kursiv Hervorhebungen im Text"/>
    <w:basedOn w:val="Policepardfaut"/>
    <w:uiPriority w:val="20"/>
    <w:qFormat/>
    <w:rsid w:val="0060238B"/>
    <w:rPr>
      <w:rFonts w:ascii="Fira Sans Light" w:hAnsi="Fira Sans Light"/>
      <w:i/>
      <w:iCs/>
    </w:rPr>
  </w:style>
  <w:style w:type="character" w:customStyle="1" w:styleId="LeadZchn">
    <w:name w:val="Lead Zchn"/>
    <w:basedOn w:val="Policepardfaut"/>
    <w:link w:val="Lead"/>
    <w:rsid w:val="00684123"/>
    <w:rPr>
      <w:rFonts w:ascii="Fira Sans Medium" w:hAnsi="Fira Sans Medium"/>
    </w:rPr>
  </w:style>
  <w:style w:type="paragraph" w:customStyle="1" w:styleId="Bildrechte">
    <w:name w:val="Bildrechte"/>
    <w:basedOn w:val="Normal"/>
    <w:link w:val="BildrechteZchn"/>
    <w:qFormat/>
    <w:rsid w:val="008F58CD"/>
    <w:pPr>
      <w:spacing w:line="240" w:lineRule="auto"/>
    </w:pPr>
    <w:rPr>
      <w:sz w:val="18"/>
      <w:szCs w:val="18"/>
    </w:rPr>
  </w:style>
  <w:style w:type="paragraph" w:customStyle="1" w:styleId="Kopf">
    <w:name w:val="Kopf"/>
    <w:basedOn w:val="Normal"/>
    <w:link w:val="KopfZchn"/>
    <w:qFormat/>
    <w:rsid w:val="00DD1DC7"/>
    <w:pPr>
      <w:spacing w:line="240" w:lineRule="auto"/>
      <w:jc w:val="right"/>
    </w:pPr>
    <w:rPr>
      <w:rFonts w:cs="Arial"/>
      <w:sz w:val="18"/>
    </w:rPr>
  </w:style>
  <w:style w:type="character" w:customStyle="1" w:styleId="BildrechteZchn">
    <w:name w:val="Bildrechte Zchn"/>
    <w:basedOn w:val="Policepardfaut"/>
    <w:link w:val="Bildrechte"/>
    <w:rsid w:val="008F58CD"/>
    <w:rPr>
      <w:rFonts w:ascii="Fira Sans Light" w:hAnsi="Fira Sans Light"/>
      <w:sz w:val="18"/>
      <w:szCs w:val="18"/>
    </w:rPr>
  </w:style>
  <w:style w:type="character" w:customStyle="1" w:styleId="KopfZchn">
    <w:name w:val="Kopf Zchn"/>
    <w:basedOn w:val="Policepardfaut"/>
    <w:link w:val="Kopf"/>
    <w:rsid w:val="00DD1DC7"/>
    <w:rPr>
      <w:rFonts w:ascii="Fira Sans Light" w:hAnsi="Fira Sans Light" w:cs="Arial"/>
      <w:sz w:val="18"/>
    </w:rPr>
  </w:style>
  <w:style w:type="paragraph" w:customStyle="1" w:styleId="Aufzhlung">
    <w:name w:val="Aufzählung"/>
    <w:basedOn w:val="Paragraphedeliste"/>
    <w:link w:val="AufzhlungZchn"/>
    <w:qFormat/>
    <w:rsid w:val="000D7EC2"/>
    <w:pPr>
      <w:numPr>
        <w:numId w:val="17"/>
      </w:numPr>
    </w:pPr>
    <w:rPr>
      <w:rFonts w:cs="Arial"/>
    </w:rPr>
  </w:style>
  <w:style w:type="character" w:customStyle="1" w:styleId="AufzhlungZchn">
    <w:name w:val="Aufzählung Zchn"/>
    <w:basedOn w:val="ParagraphedelisteCar"/>
    <w:link w:val="Aufzhlung"/>
    <w:rsid w:val="000D7EC2"/>
    <w:rPr>
      <w:rFonts w:ascii="Fira Sans Light" w:hAnsi="Fira Sans Light"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5764">
      <w:bodyDiv w:val="1"/>
      <w:marLeft w:val="0"/>
      <w:marRight w:val="0"/>
      <w:marTop w:val="0"/>
      <w:marBottom w:val="0"/>
      <w:divBdr>
        <w:top w:val="none" w:sz="0" w:space="0" w:color="auto"/>
        <w:left w:val="none" w:sz="0" w:space="0" w:color="auto"/>
        <w:bottom w:val="none" w:sz="0" w:space="0" w:color="auto"/>
        <w:right w:val="none" w:sz="0" w:space="0" w:color="auto"/>
      </w:divBdr>
      <w:divsChild>
        <w:div w:id="1436093094">
          <w:marLeft w:val="0"/>
          <w:marRight w:val="0"/>
          <w:marTop w:val="0"/>
          <w:marBottom w:val="0"/>
          <w:divBdr>
            <w:top w:val="none" w:sz="0" w:space="0" w:color="auto"/>
            <w:left w:val="none" w:sz="0" w:space="0" w:color="auto"/>
            <w:bottom w:val="none" w:sz="0" w:space="0" w:color="auto"/>
            <w:right w:val="none" w:sz="0" w:space="0" w:color="auto"/>
          </w:divBdr>
          <w:divsChild>
            <w:div w:id="130661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13312">
      <w:bodyDiv w:val="1"/>
      <w:marLeft w:val="0"/>
      <w:marRight w:val="0"/>
      <w:marTop w:val="0"/>
      <w:marBottom w:val="0"/>
      <w:divBdr>
        <w:top w:val="none" w:sz="0" w:space="0" w:color="auto"/>
        <w:left w:val="none" w:sz="0" w:space="0" w:color="auto"/>
        <w:bottom w:val="none" w:sz="0" w:space="0" w:color="auto"/>
        <w:right w:val="none" w:sz="0" w:space="0" w:color="auto"/>
      </w:divBdr>
    </w:div>
    <w:div w:id="1029380709">
      <w:bodyDiv w:val="1"/>
      <w:marLeft w:val="0"/>
      <w:marRight w:val="0"/>
      <w:marTop w:val="0"/>
      <w:marBottom w:val="0"/>
      <w:divBdr>
        <w:top w:val="none" w:sz="0" w:space="0" w:color="auto"/>
        <w:left w:val="none" w:sz="0" w:space="0" w:color="auto"/>
        <w:bottom w:val="none" w:sz="0" w:space="0" w:color="auto"/>
        <w:right w:val="none" w:sz="0" w:space="0" w:color="auto"/>
      </w:divBdr>
    </w:div>
    <w:div w:id="155793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BFA: ÖK2021">
      <a:dk1>
        <a:sysClr val="windowText" lastClr="000000"/>
      </a:dk1>
      <a:lt1>
        <a:sysClr val="window" lastClr="FFFFFF"/>
      </a:lt1>
      <a:dk2>
        <a:srgbClr val="E2001A"/>
      </a:dk2>
      <a:lt2>
        <a:srgbClr val="5A8E22"/>
      </a:lt2>
      <a:accent1>
        <a:srgbClr val="747679"/>
      </a:accent1>
      <a:accent2>
        <a:srgbClr val="A0630B"/>
      </a:accent2>
      <a:accent3>
        <a:srgbClr val="F2AF32"/>
      </a:accent3>
      <a:accent4>
        <a:srgbClr val="000000"/>
      </a:accent4>
      <a:accent5>
        <a:srgbClr val="000000"/>
      </a:accent5>
      <a:accent6>
        <a:srgbClr val="000000"/>
      </a:accent6>
      <a:hlink>
        <a:srgbClr val="0000FF"/>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D5E4E-8ECE-DF45-9E8A-6647B18E6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1204</Words>
  <Characters>6862</Characters>
  <Application>Microsoft Office Word</Application>
  <DocSecurity>4</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Kath. Kirchgemeinde Luzern</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Simon Weber</cp:lastModifiedBy>
  <cp:revision>2</cp:revision>
  <cp:lastPrinted>2020-07-23T07:01:00Z</cp:lastPrinted>
  <dcterms:created xsi:type="dcterms:W3CDTF">2021-12-20T10:34:00Z</dcterms:created>
  <dcterms:modified xsi:type="dcterms:W3CDTF">2021-12-20T10:34:00Z</dcterms:modified>
</cp:coreProperties>
</file>