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530E" w14:textId="77777777" w:rsidR="00B07ED0" w:rsidRPr="00B07ED0" w:rsidRDefault="00B07ED0" w:rsidP="00B07ED0">
      <w:pPr>
        <w:autoSpaceDE w:val="0"/>
        <w:autoSpaceDN w:val="0"/>
        <w:adjustRightInd w:val="0"/>
        <w:spacing w:line="276" w:lineRule="auto"/>
        <w:rPr>
          <w:rFonts w:cs="Arial"/>
          <w:b/>
          <w:sz w:val="32"/>
          <w:szCs w:val="32"/>
        </w:rPr>
      </w:pPr>
      <w:r w:rsidRPr="00B07ED0">
        <w:rPr>
          <w:rFonts w:cs="Arial"/>
          <w:b/>
          <w:sz w:val="32"/>
          <w:szCs w:val="32"/>
        </w:rPr>
        <w:t>Gebete</w:t>
      </w:r>
    </w:p>
    <w:p w14:paraId="6A112383" w14:textId="77777777" w:rsidR="00B07ED0" w:rsidRPr="00AD01C4" w:rsidRDefault="00B07ED0" w:rsidP="00B07ED0">
      <w:pPr>
        <w:autoSpaceDE w:val="0"/>
        <w:autoSpaceDN w:val="0"/>
        <w:adjustRightInd w:val="0"/>
        <w:spacing w:line="276" w:lineRule="auto"/>
        <w:rPr>
          <w:rFonts w:cs="Arial"/>
          <w:bCs/>
        </w:rPr>
      </w:pPr>
    </w:p>
    <w:p w14:paraId="2E8C5A38" w14:textId="77777777" w:rsidR="00B07ED0" w:rsidRPr="00B07ED0" w:rsidRDefault="00B07ED0" w:rsidP="00B07ED0">
      <w:pPr>
        <w:autoSpaceDE w:val="0"/>
        <w:autoSpaceDN w:val="0"/>
        <w:adjustRightInd w:val="0"/>
        <w:spacing w:line="276" w:lineRule="auto"/>
        <w:rPr>
          <w:rFonts w:cs="Arial"/>
          <w:b/>
        </w:rPr>
      </w:pPr>
      <w:r w:rsidRPr="00B07ED0">
        <w:rPr>
          <w:rFonts w:cs="Arial"/>
          <w:b/>
        </w:rPr>
        <w:t>Gib uns Gott</w:t>
      </w:r>
    </w:p>
    <w:p w14:paraId="596DD2F6" w14:textId="77777777" w:rsidR="00B07ED0" w:rsidRPr="00AD01C4" w:rsidRDefault="00B07ED0" w:rsidP="00B07ED0">
      <w:pPr>
        <w:autoSpaceDE w:val="0"/>
        <w:autoSpaceDN w:val="0"/>
        <w:adjustRightInd w:val="0"/>
        <w:spacing w:line="276" w:lineRule="auto"/>
        <w:rPr>
          <w:rFonts w:cs="Arial"/>
          <w:bCs/>
        </w:rPr>
      </w:pPr>
    </w:p>
    <w:p w14:paraId="6542FF2E" w14:textId="77777777" w:rsidR="00B07ED0" w:rsidRPr="00AD01C4" w:rsidRDefault="00B07ED0" w:rsidP="00B07ED0">
      <w:pPr>
        <w:autoSpaceDE w:val="0"/>
        <w:autoSpaceDN w:val="0"/>
        <w:adjustRightInd w:val="0"/>
        <w:spacing w:line="276" w:lineRule="auto"/>
        <w:rPr>
          <w:rFonts w:cs="Arial"/>
          <w:bCs/>
        </w:rPr>
      </w:pPr>
      <w:r w:rsidRPr="00AD01C4">
        <w:rPr>
          <w:rFonts w:cs="Arial"/>
          <w:bCs/>
        </w:rPr>
        <w:t xml:space="preserve">Wie </w:t>
      </w:r>
      <w:proofErr w:type="spellStart"/>
      <w:proofErr w:type="gramStart"/>
      <w:r w:rsidRPr="00AD01C4">
        <w:rPr>
          <w:rFonts w:cs="Arial"/>
          <w:bCs/>
        </w:rPr>
        <w:t>Pflüger:innen</w:t>
      </w:r>
      <w:proofErr w:type="spellEnd"/>
      <w:proofErr w:type="gramEnd"/>
      <w:r w:rsidRPr="00AD01C4">
        <w:rPr>
          <w:rFonts w:cs="Arial"/>
          <w:bCs/>
        </w:rPr>
        <w:t xml:space="preserve">, welche die Erde pflügen, Ackerfurchen ziehen und säen, gib uns Gott die Kraft, weitblickend zu sein, den Tag der Ernte zu erhoffen und genügend Kraft zu haben, das Feld zu bestellen, </w:t>
      </w:r>
      <w:proofErr w:type="spellStart"/>
      <w:r w:rsidRPr="00AD01C4">
        <w:rPr>
          <w:rFonts w:cs="Arial"/>
          <w:bCs/>
        </w:rPr>
        <w:t>das</w:t>
      </w:r>
      <w:proofErr w:type="spellEnd"/>
      <w:r w:rsidRPr="00AD01C4">
        <w:rPr>
          <w:rFonts w:cs="Arial"/>
          <w:bCs/>
        </w:rPr>
        <w:t xml:space="preserve"> du uns zu pflegen heisst: unsere Familie, unser Umfeld, unser Land, unsere Kirche.</w:t>
      </w:r>
    </w:p>
    <w:p w14:paraId="5644836B" w14:textId="77777777" w:rsidR="00B07ED0" w:rsidRPr="00AD01C4" w:rsidRDefault="00B07ED0" w:rsidP="00B07ED0">
      <w:pPr>
        <w:autoSpaceDE w:val="0"/>
        <w:autoSpaceDN w:val="0"/>
        <w:adjustRightInd w:val="0"/>
        <w:spacing w:line="276" w:lineRule="auto"/>
        <w:rPr>
          <w:rFonts w:cs="Arial"/>
          <w:bCs/>
        </w:rPr>
      </w:pPr>
      <w:r w:rsidRPr="00AD01C4">
        <w:rPr>
          <w:rFonts w:cs="Arial"/>
          <w:bCs/>
        </w:rPr>
        <w:t>Dass in Madagaskar, in der Schweiz und überall du weiterfährst, Spuren in den Herzen eines/ einer jeden zu ziehen, Ackerfurchen der Hoffnung!</w:t>
      </w:r>
    </w:p>
    <w:p w14:paraId="1D727571" w14:textId="77777777" w:rsidR="00B07ED0" w:rsidRPr="00AD01C4" w:rsidRDefault="00B07ED0" w:rsidP="00B07ED0">
      <w:pPr>
        <w:autoSpaceDE w:val="0"/>
        <w:autoSpaceDN w:val="0"/>
        <w:adjustRightInd w:val="0"/>
        <w:spacing w:line="276" w:lineRule="auto"/>
        <w:rPr>
          <w:rFonts w:cs="Arial"/>
          <w:bCs/>
        </w:rPr>
      </w:pPr>
      <w:r w:rsidRPr="00AD01C4">
        <w:rPr>
          <w:rFonts w:cs="Arial"/>
          <w:bCs/>
        </w:rPr>
        <w:t>Amen</w:t>
      </w:r>
    </w:p>
    <w:p w14:paraId="4B103429" w14:textId="77777777" w:rsidR="00B07ED0" w:rsidRPr="00AD01C4" w:rsidRDefault="00B07ED0" w:rsidP="00B07ED0">
      <w:pPr>
        <w:autoSpaceDE w:val="0"/>
        <w:autoSpaceDN w:val="0"/>
        <w:adjustRightInd w:val="0"/>
        <w:spacing w:line="276" w:lineRule="auto"/>
        <w:rPr>
          <w:rFonts w:cs="Arial"/>
          <w:bCs/>
        </w:rPr>
      </w:pPr>
    </w:p>
    <w:p w14:paraId="47ADE701" w14:textId="77777777" w:rsidR="00B07ED0" w:rsidRPr="00B07ED0" w:rsidRDefault="00B07ED0" w:rsidP="00B07ED0">
      <w:pPr>
        <w:autoSpaceDE w:val="0"/>
        <w:autoSpaceDN w:val="0"/>
        <w:adjustRightInd w:val="0"/>
        <w:spacing w:line="276" w:lineRule="auto"/>
        <w:rPr>
          <w:rFonts w:cs="Arial"/>
          <w:bCs/>
          <w:i/>
          <w:iCs/>
        </w:rPr>
      </w:pPr>
      <w:r w:rsidRPr="00B07ED0">
        <w:rPr>
          <w:rFonts w:cs="Arial"/>
          <w:bCs/>
          <w:i/>
          <w:iCs/>
        </w:rPr>
        <w:t xml:space="preserve">Brigitte </w:t>
      </w:r>
      <w:proofErr w:type="spellStart"/>
      <w:r w:rsidRPr="00B07ED0">
        <w:rPr>
          <w:rFonts w:cs="Arial"/>
          <w:bCs/>
          <w:i/>
          <w:iCs/>
        </w:rPr>
        <w:t>Rabarijaona</w:t>
      </w:r>
      <w:proofErr w:type="spellEnd"/>
      <w:r w:rsidRPr="00B07ED0">
        <w:rPr>
          <w:rFonts w:cs="Arial"/>
          <w:bCs/>
          <w:i/>
          <w:iCs/>
        </w:rPr>
        <w:t>, Madagaskar, Auszug aus ihrem Gebet in: FAMA 2/20, Gebete.</w:t>
      </w:r>
    </w:p>
    <w:p w14:paraId="61B1F240" w14:textId="77777777" w:rsidR="00B07ED0" w:rsidRPr="00B07ED0" w:rsidRDefault="00B07ED0" w:rsidP="00B07ED0">
      <w:pPr>
        <w:autoSpaceDE w:val="0"/>
        <w:autoSpaceDN w:val="0"/>
        <w:adjustRightInd w:val="0"/>
        <w:spacing w:line="276" w:lineRule="auto"/>
        <w:rPr>
          <w:rFonts w:cs="Arial"/>
          <w:b/>
        </w:rPr>
      </w:pPr>
    </w:p>
    <w:p w14:paraId="3DC82EF7" w14:textId="77777777" w:rsidR="00B07ED0" w:rsidRDefault="00B07ED0" w:rsidP="00B07ED0">
      <w:pPr>
        <w:autoSpaceDE w:val="0"/>
        <w:autoSpaceDN w:val="0"/>
        <w:adjustRightInd w:val="0"/>
        <w:spacing w:line="276" w:lineRule="auto"/>
        <w:rPr>
          <w:rFonts w:cs="Arial"/>
          <w:b/>
        </w:rPr>
      </w:pPr>
    </w:p>
    <w:p w14:paraId="02A764FC" w14:textId="1FC0AD61" w:rsidR="00B07ED0" w:rsidRPr="00B07ED0" w:rsidRDefault="00B07ED0" w:rsidP="00B07ED0">
      <w:pPr>
        <w:autoSpaceDE w:val="0"/>
        <w:autoSpaceDN w:val="0"/>
        <w:adjustRightInd w:val="0"/>
        <w:spacing w:line="276" w:lineRule="auto"/>
        <w:rPr>
          <w:rFonts w:cs="Arial"/>
          <w:b/>
        </w:rPr>
      </w:pPr>
      <w:r w:rsidRPr="00B07ED0">
        <w:rPr>
          <w:rFonts w:cs="Arial"/>
          <w:b/>
        </w:rPr>
        <w:t xml:space="preserve">Eine Frucht </w:t>
      </w:r>
      <w:proofErr w:type="gramStart"/>
      <w:r w:rsidRPr="00B07ED0">
        <w:rPr>
          <w:rFonts w:cs="Arial"/>
          <w:b/>
        </w:rPr>
        <w:t>geniessen</w:t>
      </w:r>
      <w:proofErr w:type="gramEnd"/>
    </w:p>
    <w:p w14:paraId="6AD9C1F4" w14:textId="77777777" w:rsidR="00B07ED0" w:rsidRPr="00AD01C4" w:rsidRDefault="00B07ED0" w:rsidP="00B07ED0">
      <w:pPr>
        <w:autoSpaceDE w:val="0"/>
        <w:autoSpaceDN w:val="0"/>
        <w:adjustRightInd w:val="0"/>
        <w:spacing w:line="276" w:lineRule="auto"/>
        <w:rPr>
          <w:rFonts w:cs="Arial"/>
          <w:bCs/>
        </w:rPr>
      </w:pPr>
    </w:p>
    <w:p w14:paraId="3EF2A681" w14:textId="77777777" w:rsidR="00B07ED0" w:rsidRPr="00AD01C4" w:rsidRDefault="00B07ED0" w:rsidP="00B07ED0">
      <w:pPr>
        <w:autoSpaceDE w:val="0"/>
        <w:autoSpaceDN w:val="0"/>
        <w:adjustRightInd w:val="0"/>
        <w:spacing w:line="276" w:lineRule="auto"/>
        <w:rPr>
          <w:rFonts w:cs="Arial"/>
          <w:bCs/>
        </w:rPr>
      </w:pPr>
      <w:r w:rsidRPr="00AD01C4">
        <w:rPr>
          <w:rFonts w:cs="Arial"/>
          <w:bCs/>
        </w:rPr>
        <w:t xml:space="preserve">Eine Frucht </w:t>
      </w:r>
      <w:proofErr w:type="gramStart"/>
      <w:r w:rsidRPr="00AD01C4">
        <w:rPr>
          <w:rFonts w:cs="Arial"/>
          <w:bCs/>
        </w:rPr>
        <w:t>geniessen</w:t>
      </w:r>
      <w:proofErr w:type="gramEnd"/>
    </w:p>
    <w:p w14:paraId="7DEA6CD0" w14:textId="77777777" w:rsidR="00B07ED0" w:rsidRPr="00AD01C4" w:rsidRDefault="00B07ED0" w:rsidP="00B07ED0">
      <w:pPr>
        <w:autoSpaceDE w:val="0"/>
        <w:autoSpaceDN w:val="0"/>
        <w:adjustRightInd w:val="0"/>
        <w:spacing w:line="276" w:lineRule="auto"/>
        <w:rPr>
          <w:rFonts w:cs="Arial"/>
          <w:bCs/>
        </w:rPr>
      </w:pPr>
      <w:r w:rsidRPr="00AD01C4">
        <w:rPr>
          <w:rFonts w:cs="Arial"/>
          <w:bCs/>
        </w:rPr>
        <w:t>sie in den Händen halten</w:t>
      </w:r>
    </w:p>
    <w:p w14:paraId="255D727B" w14:textId="77777777" w:rsidR="00B07ED0" w:rsidRPr="00AD01C4" w:rsidRDefault="00B07ED0" w:rsidP="00B07ED0">
      <w:pPr>
        <w:autoSpaceDE w:val="0"/>
        <w:autoSpaceDN w:val="0"/>
        <w:adjustRightInd w:val="0"/>
        <w:spacing w:line="276" w:lineRule="auto"/>
        <w:rPr>
          <w:rFonts w:cs="Arial"/>
          <w:bCs/>
        </w:rPr>
      </w:pPr>
      <w:r w:rsidRPr="00AD01C4">
        <w:rPr>
          <w:rFonts w:cs="Arial"/>
          <w:bCs/>
        </w:rPr>
        <w:t>ihre samtweiche Haut spüren</w:t>
      </w:r>
    </w:p>
    <w:p w14:paraId="0CFDA989" w14:textId="77777777" w:rsidR="00B07ED0" w:rsidRPr="00AD01C4" w:rsidRDefault="00B07ED0" w:rsidP="00B07ED0">
      <w:pPr>
        <w:autoSpaceDE w:val="0"/>
        <w:autoSpaceDN w:val="0"/>
        <w:adjustRightInd w:val="0"/>
        <w:spacing w:line="276" w:lineRule="auto"/>
        <w:rPr>
          <w:rFonts w:cs="Arial"/>
          <w:bCs/>
        </w:rPr>
      </w:pPr>
      <w:r w:rsidRPr="00AD01C4">
        <w:rPr>
          <w:rFonts w:cs="Arial"/>
          <w:bCs/>
        </w:rPr>
        <w:t>ihre Farben und Formen bestaunen</w:t>
      </w:r>
    </w:p>
    <w:p w14:paraId="7A5D9FDE" w14:textId="77777777" w:rsidR="00B07ED0" w:rsidRPr="00AD01C4" w:rsidRDefault="00B07ED0" w:rsidP="00B07ED0">
      <w:pPr>
        <w:autoSpaceDE w:val="0"/>
        <w:autoSpaceDN w:val="0"/>
        <w:adjustRightInd w:val="0"/>
        <w:spacing w:line="276" w:lineRule="auto"/>
        <w:rPr>
          <w:rFonts w:cs="Arial"/>
          <w:bCs/>
        </w:rPr>
      </w:pPr>
      <w:r w:rsidRPr="00AD01C4">
        <w:rPr>
          <w:rFonts w:cs="Arial"/>
          <w:bCs/>
        </w:rPr>
        <w:t>in sie hineinbeissen</w:t>
      </w:r>
    </w:p>
    <w:p w14:paraId="74CB0334" w14:textId="77777777" w:rsidR="00B07ED0" w:rsidRPr="00AD01C4" w:rsidRDefault="00B07ED0" w:rsidP="00B07ED0">
      <w:pPr>
        <w:autoSpaceDE w:val="0"/>
        <w:autoSpaceDN w:val="0"/>
        <w:adjustRightInd w:val="0"/>
        <w:spacing w:line="276" w:lineRule="auto"/>
        <w:rPr>
          <w:rFonts w:cs="Arial"/>
          <w:bCs/>
        </w:rPr>
      </w:pPr>
      <w:r w:rsidRPr="00AD01C4">
        <w:rPr>
          <w:rFonts w:cs="Arial"/>
          <w:bCs/>
        </w:rPr>
        <w:t>ihren Geruch mit der Nase</w:t>
      </w:r>
    </w:p>
    <w:p w14:paraId="2B46CFF6" w14:textId="77777777" w:rsidR="00B07ED0" w:rsidRPr="00AD01C4" w:rsidRDefault="00B07ED0" w:rsidP="00B07ED0">
      <w:pPr>
        <w:autoSpaceDE w:val="0"/>
        <w:autoSpaceDN w:val="0"/>
        <w:adjustRightInd w:val="0"/>
        <w:spacing w:line="276" w:lineRule="auto"/>
        <w:rPr>
          <w:rFonts w:cs="Arial"/>
          <w:bCs/>
        </w:rPr>
      </w:pPr>
      <w:r w:rsidRPr="00AD01C4">
        <w:rPr>
          <w:rFonts w:cs="Arial"/>
          <w:bCs/>
        </w:rPr>
        <w:t>und ihren Geschmack</w:t>
      </w:r>
    </w:p>
    <w:p w14:paraId="56A4E3C3" w14:textId="77777777" w:rsidR="00B07ED0" w:rsidRPr="00AD01C4" w:rsidRDefault="00B07ED0" w:rsidP="00B07ED0">
      <w:pPr>
        <w:autoSpaceDE w:val="0"/>
        <w:autoSpaceDN w:val="0"/>
        <w:adjustRightInd w:val="0"/>
        <w:spacing w:line="276" w:lineRule="auto"/>
        <w:rPr>
          <w:rFonts w:cs="Arial"/>
          <w:bCs/>
        </w:rPr>
      </w:pPr>
      <w:r w:rsidRPr="00AD01C4">
        <w:rPr>
          <w:rFonts w:cs="Arial"/>
          <w:bCs/>
        </w:rPr>
        <w:t>mit der Zunge wahrnehmen</w:t>
      </w:r>
    </w:p>
    <w:p w14:paraId="0EC2900D" w14:textId="77777777" w:rsidR="00B07ED0" w:rsidRPr="00AD01C4" w:rsidRDefault="00B07ED0" w:rsidP="00B07ED0">
      <w:pPr>
        <w:autoSpaceDE w:val="0"/>
        <w:autoSpaceDN w:val="0"/>
        <w:adjustRightInd w:val="0"/>
        <w:spacing w:line="276" w:lineRule="auto"/>
        <w:rPr>
          <w:rFonts w:cs="Arial"/>
          <w:bCs/>
        </w:rPr>
      </w:pPr>
      <w:r w:rsidRPr="00AD01C4">
        <w:rPr>
          <w:rFonts w:cs="Arial"/>
          <w:bCs/>
        </w:rPr>
        <w:t>ihren einmaligen Charakter erkennen</w:t>
      </w:r>
    </w:p>
    <w:p w14:paraId="591CFEE4" w14:textId="77777777" w:rsidR="00B07ED0" w:rsidRPr="00AD01C4" w:rsidRDefault="00B07ED0" w:rsidP="00B07ED0">
      <w:pPr>
        <w:autoSpaceDE w:val="0"/>
        <w:autoSpaceDN w:val="0"/>
        <w:adjustRightInd w:val="0"/>
        <w:spacing w:line="276" w:lineRule="auto"/>
        <w:rPr>
          <w:rFonts w:cs="Arial"/>
          <w:bCs/>
        </w:rPr>
      </w:pPr>
      <w:r w:rsidRPr="00AD01C4">
        <w:rPr>
          <w:rFonts w:cs="Arial"/>
          <w:bCs/>
        </w:rPr>
        <w:t>an die gespeicherten Sonnenstrahlen denken</w:t>
      </w:r>
    </w:p>
    <w:p w14:paraId="486B4532" w14:textId="77777777" w:rsidR="00B07ED0" w:rsidRPr="00AD01C4" w:rsidRDefault="00B07ED0" w:rsidP="00B07ED0">
      <w:pPr>
        <w:autoSpaceDE w:val="0"/>
        <w:autoSpaceDN w:val="0"/>
        <w:adjustRightInd w:val="0"/>
        <w:spacing w:line="276" w:lineRule="auto"/>
        <w:rPr>
          <w:rFonts w:cs="Arial"/>
          <w:bCs/>
        </w:rPr>
      </w:pPr>
      <w:r w:rsidRPr="00AD01C4">
        <w:rPr>
          <w:rFonts w:cs="Arial"/>
          <w:bCs/>
        </w:rPr>
        <w:t>an den warmen Regen</w:t>
      </w:r>
    </w:p>
    <w:p w14:paraId="564A7D3C" w14:textId="77777777" w:rsidR="00B07ED0" w:rsidRPr="00AD01C4" w:rsidRDefault="00B07ED0" w:rsidP="00B07ED0">
      <w:pPr>
        <w:autoSpaceDE w:val="0"/>
        <w:autoSpaceDN w:val="0"/>
        <w:adjustRightInd w:val="0"/>
        <w:spacing w:line="276" w:lineRule="auto"/>
        <w:rPr>
          <w:rFonts w:cs="Arial"/>
          <w:bCs/>
        </w:rPr>
      </w:pPr>
      <w:r w:rsidRPr="00AD01C4">
        <w:rPr>
          <w:rFonts w:cs="Arial"/>
          <w:bCs/>
        </w:rPr>
        <w:t>der nun meinen Durst löscht</w:t>
      </w:r>
    </w:p>
    <w:p w14:paraId="02B33A1F" w14:textId="77777777" w:rsidR="00B07ED0" w:rsidRPr="00AD01C4" w:rsidRDefault="00B07ED0" w:rsidP="00B07ED0">
      <w:pPr>
        <w:autoSpaceDE w:val="0"/>
        <w:autoSpaceDN w:val="0"/>
        <w:adjustRightInd w:val="0"/>
        <w:spacing w:line="276" w:lineRule="auto"/>
        <w:rPr>
          <w:rFonts w:cs="Arial"/>
          <w:bCs/>
        </w:rPr>
      </w:pPr>
      <w:r w:rsidRPr="00AD01C4">
        <w:rPr>
          <w:rFonts w:cs="Arial"/>
          <w:bCs/>
        </w:rPr>
        <w:t>den Wind und die Wolken über ihr sehen</w:t>
      </w:r>
    </w:p>
    <w:p w14:paraId="30C96A24" w14:textId="77777777" w:rsidR="00B07ED0" w:rsidRPr="00AD01C4" w:rsidRDefault="00B07ED0" w:rsidP="00B07ED0">
      <w:pPr>
        <w:autoSpaceDE w:val="0"/>
        <w:autoSpaceDN w:val="0"/>
        <w:adjustRightInd w:val="0"/>
        <w:spacing w:line="276" w:lineRule="auto"/>
        <w:rPr>
          <w:rFonts w:cs="Arial"/>
          <w:bCs/>
        </w:rPr>
      </w:pPr>
      <w:r w:rsidRPr="00AD01C4">
        <w:rPr>
          <w:rFonts w:cs="Arial"/>
          <w:bCs/>
        </w:rPr>
        <w:t>das Rauschen der Blätter hören</w:t>
      </w:r>
    </w:p>
    <w:p w14:paraId="39F9A75F" w14:textId="77777777" w:rsidR="00B07ED0" w:rsidRPr="00AD01C4" w:rsidRDefault="00B07ED0" w:rsidP="00B07ED0">
      <w:pPr>
        <w:autoSpaceDE w:val="0"/>
        <w:autoSpaceDN w:val="0"/>
        <w:adjustRightInd w:val="0"/>
        <w:spacing w:line="276" w:lineRule="auto"/>
        <w:rPr>
          <w:rFonts w:cs="Arial"/>
          <w:bCs/>
        </w:rPr>
      </w:pPr>
      <w:r w:rsidRPr="00AD01C4">
        <w:rPr>
          <w:rFonts w:cs="Arial"/>
          <w:bCs/>
        </w:rPr>
        <w:t>die Musik des Lebens</w:t>
      </w:r>
    </w:p>
    <w:p w14:paraId="3996AC26" w14:textId="77777777" w:rsidR="00B07ED0" w:rsidRPr="00AD01C4" w:rsidRDefault="00B07ED0" w:rsidP="00B07ED0">
      <w:pPr>
        <w:autoSpaceDE w:val="0"/>
        <w:autoSpaceDN w:val="0"/>
        <w:adjustRightInd w:val="0"/>
        <w:spacing w:line="276" w:lineRule="auto"/>
        <w:rPr>
          <w:rFonts w:cs="Arial"/>
          <w:bCs/>
        </w:rPr>
      </w:pPr>
      <w:r w:rsidRPr="00AD01C4">
        <w:rPr>
          <w:rFonts w:cs="Arial"/>
          <w:bCs/>
        </w:rPr>
        <w:t>von der sie umgeben war</w:t>
      </w:r>
    </w:p>
    <w:p w14:paraId="6456EFF7" w14:textId="77777777" w:rsidR="00B07ED0" w:rsidRPr="00AD01C4" w:rsidRDefault="00B07ED0" w:rsidP="00B07ED0">
      <w:pPr>
        <w:autoSpaceDE w:val="0"/>
        <w:autoSpaceDN w:val="0"/>
        <w:adjustRightInd w:val="0"/>
        <w:spacing w:line="276" w:lineRule="auto"/>
        <w:rPr>
          <w:rFonts w:cs="Arial"/>
          <w:bCs/>
        </w:rPr>
      </w:pPr>
      <w:r w:rsidRPr="00AD01C4">
        <w:rPr>
          <w:rFonts w:cs="Arial"/>
          <w:bCs/>
        </w:rPr>
        <w:t>die Kerne betrachten in ihrem Innersten</w:t>
      </w:r>
    </w:p>
    <w:p w14:paraId="7640BF7A" w14:textId="77777777" w:rsidR="00B07ED0" w:rsidRPr="00AD01C4" w:rsidRDefault="00B07ED0" w:rsidP="00B07ED0">
      <w:pPr>
        <w:autoSpaceDE w:val="0"/>
        <w:autoSpaceDN w:val="0"/>
        <w:adjustRightInd w:val="0"/>
        <w:spacing w:line="276" w:lineRule="auto"/>
        <w:rPr>
          <w:rFonts w:cs="Arial"/>
          <w:bCs/>
        </w:rPr>
      </w:pPr>
      <w:r w:rsidRPr="00AD01C4">
        <w:rPr>
          <w:rFonts w:cs="Arial"/>
          <w:bCs/>
        </w:rPr>
        <w:t>die Verheissung das Leben geht weiter</w:t>
      </w:r>
    </w:p>
    <w:p w14:paraId="2CFEA8FA" w14:textId="77777777" w:rsidR="00B07ED0" w:rsidRPr="00AD01C4" w:rsidRDefault="00B07ED0" w:rsidP="00B07ED0">
      <w:pPr>
        <w:autoSpaceDE w:val="0"/>
        <w:autoSpaceDN w:val="0"/>
        <w:adjustRightInd w:val="0"/>
        <w:spacing w:line="276" w:lineRule="auto"/>
        <w:rPr>
          <w:rFonts w:cs="Arial"/>
          <w:bCs/>
        </w:rPr>
      </w:pPr>
      <w:r w:rsidRPr="00AD01C4">
        <w:rPr>
          <w:rFonts w:cs="Arial"/>
          <w:bCs/>
        </w:rPr>
        <w:t>den Schöpfer ahnen</w:t>
      </w:r>
    </w:p>
    <w:p w14:paraId="40A549D3" w14:textId="77777777" w:rsidR="00B07ED0" w:rsidRPr="00AD01C4" w:rsidRDefault="00B07ED0" w:rsidP="00B07ED0">
      <w:pPr>
        <w:autoSpaceDE w:val="0"/>
        <w:autoSpaceDN w:val="0"/>
        <w:adjustRightInd w:val="0"/>
        <w:spacing w:line="276" w:lineRule="auto"/>
        <w:rPr>
          <w:rFonts w:cs="Arial"/>
          <w:bCs/>
        </w:rPr>
      </w:pPr>
      <w:r w:rsidRPr="00AD01C4">
        <w:rPr>
          <w:rFonts w:cs="Arial"/>
          <w:bCs/>
        </w:rPr>
        <w:t>das gütige Geheimnis des Lebens.</w:t>
      </w:r>
    </w:p>
    <w:p w14:paraId="200DF6AD" w14:textId="77777777" w:rsidR="00B07ED0" w:rsidRPr="00AD01C4" w:rsidRDefault="00B07ED0" w:rsidP="00B07ED0">
      <w:pPr>
        <w:autoSpaceDE w:val="0"/>
        <w:autoSpaceDN w:val="0"/>
        <w:adjustRightInd w:val="0"/>
        <w:spacing w:line="276" w:lineRule="auto"/>
        <w:rPr>
          <w:rFonts w:cs="Arial"/>
          <w:bCs/>
        </w:rPr>
      </w:pPr>
    </w:p>
    <w:p w14:paraId="38F0F6C1" w14:textId="57317775" w:rsidR="00B07ED0" w:rsidRPr="00B07ED0" w:rsidRDefault="00B07ED0" w:rsidP="00B07ED0">
      <w:pPr>
        <w:autoSpaceDE w:val="0"/>
        <w:autoSpaceDN w:val="0"/>
        <w:adjustRightInd w:val="0"/>
        <w:spacing w:line="276" w:lineRule="auto"/>
        <w:rPr>
          <w:rFonts w:cs="Arial"/>
          <w:bCs/>
          <w:i/>
          <w:iCs/>
        </w:rPr>
      </w:pPr>
      <w:r w:rsidRPr="00B07ED0">
        <w:rPr>
          <w:rFonts w:cs="Arial"/>
          <w:bCs/>
          <w:i/>
          <w:iCs/>
        </w:rPr>
        <w:t>Robert Seitz, Das Leben umarmen. Texte gegen eine</w:t>
      </w:r>
      <w:r>
        <w:rPr>
          <w:rFonts w:cs="Arial"/>
          <w:bCs/>
          <w:i/>
          <w:iCs/>
        </w:rPr>
        <w:t xml:space="preserve"> </w:t>
      </w:r>
      <w:r w:rsidRPr="00B07ED0">
        <w:rPr>
          <w:rFonts w:cs="Arial"/>
          <w:bCs/>
          <w:i/>
          <w:iCs/>
        </w:rPr>
        <w:t xml:space="preserve">düstere Weltschau, Verlag </w:t>
      </w:r>
      <w:proofErr w:type="spellStart"/>
      <w:r w:rsidRPr="00B07ED0">
        <w:rPr>
          <w:rFonts w:cs="Arial"/>
          <w:bCs/>
          <w:i/>
          <w:iCs/>
        </w:rPr>
        <w:t>BbB</w:t>
      </w:r>
      <w:proofErr w:type="spellEnd"/>
      <w:r w:rsidRPr="00B07ED0">
        <w:rPr>
          <w:rFonts w:cs="Arial"/>
          <w:bCs/>
          <w:i/>
          <w:iCs/>
        </w:rPr>
        <w:t xml:space="preserve"> 2005.</w:t>
      </w:r>
    </w:p>
    <w:p w14:paraId="0F371C9D" w14:textId="77777777" w:rsidR="00B07ED0" w:rsidRPr="00AD01C4" w:rsidRDefault="00B07ED0" w:rsidP="00B07ED0">
      <w:pPr>
        <w:autoSpaceDE w:val="0"/>
        <w:autoSpaceDN w:val="0"/>
        <w:adjustRightInd w:val="0"/>
        <w:spacing w:line="276" w:lineRule="auto"/>
        <w:rPr>
          <w:rFonts w:cs="Arial"/>
          <w:bCs/>
        </w:rPr>
      </w:pPr>
    </w:p>
    <w:p w14:paraId="505165FC" w14:textId="77777777" w:rsidR="00B07ED0" w:rsidRPr="00AD01C4" w:rsidRDefault="00B07ED0" w:rsidP="00B07ED0">
      <w:pPr>
        <w:autoSpaceDE w:val="0"/>
        <w:autoSpaceDN w:val="0"/>
        <w:adjustRightInd w:val="0"/>
        <w:spacing w:line="276" w:lineRule="auto"/>
        <w:rPr>
          <w:rFonts w:cs="Arial"/>
          <w:bCs/>
        </w:rPr>
      </w:pPr>
    </w:p>
    <w:p w14:paraId="5DC2622A" w14:textId="77777777" w:rsidR="00B07ED0" w:rsidRPr="00AD01C4" w:rsidRDefault="00B07ED0" w:rsidP="00B07ED0">
      <w:pPr>
        <w:autoSpaceDE w:val="0"/>
        <w:autoSpaceDN w:val="0"/>
        <w:adjustRightInd w:val="0"/>
        <w:spacing w:line="276" w:lineRule="auto"/>
        <w:rPr>
          <w:rFonts w:cs="Arial"/>
          <w:bCs/>
        </w:rPr>
      </w:pPr>
      <w:r w:rsidRPr="00AD01C4">
        <w:rPr>
          <w:rFonts w:cs="Arial"/>
          <w:bCs/>
        </w:rPr>
        <w:t xml:space="preserve">Wir bringen das Saatgut in die Erde, </w:t>
      </w:r>
      <w:proofErr w:type="spellStart"/>
      <w:r w:rsidRPr="00AD01C4">
        <w:rPr>
          <w:rFonts w:cs="Arial"/>
          <w:bCs/>
        </w:rPr>
        <w:t>das</w:t>
      </w:r>
      <w:proofErr w:type="spellEnd"/>
      <w:r w:rsidRPr="00AD01C4">
        <w:rPr>
          <w:rFonts w:cs="Arial"/>
          <w:bCs/>
        </w:rPr>
        <w:t xml:space="preserve"> eines Tages aufbrechen und wachsen wird.</w:t>
      </w:r>
      <w:r w:rsidRPr="00AD01C4">
        <w:rPr>
          <w:rFonts w:cs="Arial"/>
          <w:bCs/>
        </w:rPr>
        <w:br/>
        <w:t>Wir begiessen die Keime, die schon gepflanzt sind,</w:t>
      </w:r>
      <w:r w:rsidRPr="00AD01C4">
        <w:rPr>
          <w:rFonts w:cs="Arial"/>
          <w:bCs/>
        </w:rPr>
        <w:br/>
        <w:t>in der Gewissheit, dass sie eine weitere Verheissung in sich bergen.</w:t>
      </w:r>
      <w:r w:rsidRPr="00AD01C4">
        <w:rPr>
          <w:rFonts w:cs="Arial"/>
          <w:bCs/>
        </w:rPr>
        <w:br/>
        <w:t>Wir bauen die Fundamente, die auf weiteren Ausbau angelegt sind.</w:t>
      </w:r>
      <w:r w:rsidRPr="00AD01C4">
        <w:rPr>
          <w:rFonts w:cs="Arial"/>
          <w:bCs/>
        </w:rPr>
        <w:br/>
        <w:t>Wir können nicht alles tun. Es ist ein befreiendes Gefühl, wenn uns dies zu Bewusstsein kommt.</w:t>
      </w:r>
      <w:r w:rsidRPr="00AD01C4">
        <w:rPr>
          <w:rFonts w:cs="Arial"/>
          <w:bCs/>
        </w:rPr>
        <w:br/>
        <w:t>Es macht uns fähig, etwas zu tun - und es sehr gut zu tun.</w:t>
      </w:r>
      <w:r w:rsidRPr="00AD01C4">
        <w:rPr>
          <w:rFonts w:cs="Arial"/>
          <w:bCs/>
        </w:rPr>
        <w:br/>
        <w:t>Es mag unvollkommen sein, aber es ist ein Beginn, ein Schritt auf dem Weg,</w:t>
      </w:r>
      <w:r w:rsidRPr="00AD01C4">
        <w:rPr>
          <w:rFonts w:cs="Arial"/>
          <w:bCs/>
        </w:rPr>
        <w:br/>
        <w:t>eine Gelegenheit für Gottes Gnade, ins Spiel zu kommen und den Rest zu tun.</w:t>
      </w:r>
      <w:r w:rsidRPr="00AD01C4">
        <w:rPr>
          <w:rFonts w:cs="Arial"/>
          <w:bCs/>
        </w:rPr>
        <w:br/>
        <w:t>Wir mögen nie das Endergebnis zu sehen bekommen,</w:t>
      </w:r>
      <w:r w:rsidRPr="00AD01C4">
        <w:rPr>
          <w:rFonts w:cs="Arial"/>
          <w:bCs/>
        </w:rPr>
        <w:br/>
        <w:t>das ist der Unterschied zwischen Baumeisterin und Arbeiter.</w:t>
      </w:r>
      <w:r w:rsidRPr="00AD01C4">
        <w:rPr>
          <w:rFonts w:cs="Arial"/>
          <w:bCs/>
        </w:rPr>
        <w:br/>
        <w:t>Wir sind Arbeiterinnen, keine Baumeister.</w:t>
      </w:r>
      <w:r w:rsidRPr="00AD01C4">
        <w:rPr>
          <w:rFonts w:cs="Arial"/>
          <w:bCs/>
        </w:rPr>
        <w:br/>
        <w:t>Wir sind Diener, keine Erlöserinnen.</w:t>
      </w:r>
      <w:r w:rsidRPr="00AD01C4">
        <w:rPr>
          <w:rFonts w:cs="Arial"/>
          <w:bCs/>
        </w:rPr>
        <w:br/>
        <w:t>Wir sind Prophetinnen einer Zukunft, die nicht uns allein gehört.</w:t>
      </w:r>
    </w:p>
    <w:p w14:paraId="053CDB80" w14:textId="77777777" w:rsidR="00B07ED0" w:rsidRPr="00B07ED0" w:rsidRDefault="00B07ED0" w:rsidP="00B07ED0">
      <w:pPr>
        <w:autoSpaceDE w:val="0"/>
        <w:autoSpaceDN w:val="0"/>
        <w:adjustRightInd w:val="0"/>
        <w:spacing w:line="276" w:lineRule="auto"/>
        <w:rPr>
          <w:rFonts w:cs="Arial"/>
          <w:bCs/>
          <w:i/>
          <w:iCs/>
        </w:rPr>
      </w:pPr>
      <w:r w:rsidRPr="00AD01C4">
        <w:rPr>
          <w:rFonts w:cs="Arial"/>
          <w:bCs/>
        </w:rPr>
        <w:br/>
      </w:r>
      <w:r w:rsidRPr="00B07ED0">
        <w:rPr>
          <w:rFonts w:cs="Arial"/>
          <w:bCs/>
          <w:i/>
          <w:iCs/>
        </w:rPr>
        <w:t>Erzbischof Oscar Romero, El Salvador</w:t>
      </w:r>
    </w:p>
    <w:p w14:paraId="0ABD62BE" w14:textId="77777777" w:rsidR="00B07ED0" w:rsidRPr="00B07ED0" w:rsidRDefault="00B07ED0" w:rsidP="00B07ED0">
      <w:pPr>
        <w:autoSpaceDE w:val="0"/>
        <w:autoSpaceDN w:val="0"/>
        <w:adjustRightInd w:val="0"/>
        <w:spacing w:line="276" w:lineRule="auto"/>
        <w:rPr>
          <w:rFonts w:cs="Arial"/>
          <w:bCs/>
          <w:i/>
          <w:iCs/>
        </w:rPr>
      </w:pPr>
    </w:p>
    <w:p w14:paraId="1E81D111" w14:textId="77777777" w:rsidR="00B07ED0" w:rsidRPr="00AD01C4" w:rsidRDefault="00B07ED0" w:rsidP="00B07ED0">
      <w:pPr>
        <w:autoSpaceDE w:val="0"/>
        <w:autoSpaceDN w:val="0"/>
        <w:adjustRightInd w:val="0"/>
        <w:spacing w:line="276" w:lineRule="auto"/>
        <w:rPr>
          <w:rFonts w:cs="Arial"/>
          <w:bCs/>
        </w:rPr>
      </w:pPr>
      <w:r w:rsidRPr="00AD01C4">
        <w:rPr>
          <w:rFonts w:cs="Arial"/>
          <w:bCs/>
        </w:rPr>
        <w:t xml:space="preserve">(Weitere Gebete finden Sie auf </w:t>
      </w:r>
      <w:hyperlink r:id="rId11" w:history="1">
        <w:r w:rsidRPr="00AD01C4">
          <w:rPr>
            <w:rStyle w:val="Lienhypertexte"/>
            <w:rFonts w:cs="Arial"/>
            <w:bCs/>
          </w:rPr>
          <w:t>www.sehen-und-handeln.ch/materialdatenbank</w:t>
        </w:r>
      </w:hyperlink>
      <w:r w:rsidRPr="00AD01C4">
        <w:rPr>
          <w:rFonts w:cs="Arial"/>
          <w:bCs/>
        </w:rPr>
        <w:t>.)</w:t>
      </w:r>
    </w:p>
    <w:p w14:paraId="498BC540" w14:textId="3693A625" w:rsidR="005A3994" w:rsidRPr="00B07ED0" w:rsidRDefault="005A3994" w:rsidP="00B07ED0"/>
    <w:sectPr w:rsidR="005A3994" w:rsidRPr="00B07ED0" w:rsidSect="009B5647">
      <w:headerReference w:type="default"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8954" w14:textId="77777777" w:rsidR="002C3582" w:rsidRDefault="002C3582" w:rsidP="00F53409">
      <w:pPr>
        <w:spacing w:line="240" w:lineRule="auto"/>
      </w:pPr>
      <w:r>
        <w:separator/>
      </w:r>
    </w:p>
    <w:p w14:paraId="7EBF29D0" w14:textId="77777777" w:rsidR="002C3582" w:rsidRDefault="002C3582"/>
  </w:endnote>
  <w:endnote w:type="continuationSeparator" w:id="0">
    <w:p w14:paraId="43E2ED29" w14:textId="77777777" w:rsidR="002C3582" w:rsidRDefault="002C3582" w:rsidP="00F53409">
      <w:pPr>
        <w:spacing w:line="240" w:lineRule="auto"/>
      </w:pPr>
      <w:r>
        <w:continuationSeparator/>
      </w:r>
    </w:p>
    <w:p w14:paraId="73B11F26" w14:textId="77777777" w:rsidR="002C3582" w:rsidRDefault="002C3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EB0"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9C1B28E" wp14:editId="06EBC536">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30FC1F5E"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534C2C51" w14:textId="77777777" w:rsidR="009D2505" w:rsidRDefault="009D2505"/>
  <w:p w14:paraId="2C4D1118" w14:textId="77777777" w:rsidR="009D2505" w:rsidRDefault="009D2505"/>
  <w:p w14:paraId="23958E4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400C" w14:textId="77777777" w:rsidR="002C3582" w:rsidRDefault="002C3582" w:rsidP="009C6FE9">
      <w:pPr>
        <w:spacing w:line="240" w:lineRule="auto"/>
      </w:pPr>
      <w:r>
        <w:separator/>
      </w:r>
    </w:p>
  </w:footnote>
  <w:footnote w:type="continuationSeparator" w:id="0">
    <w:p w14:paraId="6FFC2225" w14:textId="77777777" w:rsidR="002C3582" w:rsidRDefault="002C3582" w:rsidP="00F53409">
      <w:pPr>
        <w:spacing w:line="240" w:lineRule="auto"/>
      </w:pPr>
      <w:r>
        <w:continuationSeparator/>
      </w:r>
    </w:p>
    <w:p w14:paraId="36B6D04A" w14:textId="77777777" w:rsidR="002C3582" w:rsidRDefault="002C3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A91A" w14:textId="5B2DF07B" w:rsidR="00B07ED0" w:rsidRPr="008F58CD" w:rsidRDefault="00B07ED0" w:rsidP="00B07ED0">
    <w:pPr>
      <w:pStyle w:val="Kopf"/>
    </w:pPr>
    <w:r w:rsidRPr="008F58CD">
      <w:t xml:space="preserve">Feiern. </w:t>
    </w:r>
    <w:r>
      <w:t>Gebete</w:t>
    </w:r>
  </w:p>
  <w:p w14:paraId="5CFFF574" w14:textId="77777777" w:rsidR="00B07ED0" w:rsidRPr="008F58CD" w:rsidRDefault="00B07ED0" w:rsidP="00B07ED0">
    <w:pPr>
      <w:pStyle w:val="Kopf"/>
      <w:rPr>
        <w:sz w:val="20"/>
      </w:rPr>
    </w:pPr>
    <w:r w:rsidRPr="008F58CD">
      <w:t>Ökumenische Kampagne 202</w:t>
    </w:r>
    <w:r>
      <w:t>3</w:t>
    </w:r>
  </w:p>
  <w:p w14:paraId="1A240F2B" w14:textId="1B57906F" w:rsidR="00436222" w:rsidRPr="00B07ED0" w:rsidRDefault="00436222" w:rsidP="00B07E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DD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DF95102" wp14:editId="00A5698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4CE5BE6" wp14:editId="5BA86A0F">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7B1F0A"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18628360" w14:textId="77777777" w:rsidR="009D2505" w:rsidRDefault="009D2505" w:rsidP="00D04024">
    <w:pPr>
      <w:tabs>
        <w:tab w:val="right" w:pos="7856"/>
      </w:tabs>
      <w:spacing w:line="240" w:lineRule="auto"/>
    </w:pPr>
  </w:p>
  <w:p w14:paraId="1656AAF5" w14:textId="77777777" w:rsidR="009D2505" w:rsidRDefault="009D2505"/>
  <w:p w14:paraId="15E92B82" w14:textId="77777777" w:rsidR="009D2505" w:rsidRDefault="009D2505"/>
  <w:p w14:paraId="2D36DE0A"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D704123"/>
    <w:multiLevelType w:val="hybridMultilevel"/>
    <w:tmpl w:val="27F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8"/>
  </w:num>
  <w:num w:numId="2" w16cid:durableId="1809282437">
    <w:abstractNumId w:val="23"/>
  </w:num>
  <w:num w:numId="3" w16cid:durableId="609509555">
    <w:abstractNumId w:val="0"/>
  </w:num>
  <w:num w:numId="4" w16cid:durableId="1397779928">
    <w:abstractNumId w:val="4"/>
  </w:num>
  <w:num w:numId="5" w16cid:durableId="1255430727">
    <w:abstractNumId w:val="19"/>
  </w:num>
  <w:num w:numId="6" w16cid:durableId="1408500251">
    <w:abstractNumId w:val="5"/>
  </w:num>
  <w:num w:numId="7" w16cid:durableId="517744749">
    <w:abstractNumId w:val="18"/>
  </w:num>
  <w:num w:numId="8" w16cid:durableId="313799310">
    <w:abstractNumId w:val="14"/>
  </w:num>
  <w:num w:numId="9" w16cid:durableId="589508701">
    <w:abstractNumId w:val="22"/>
  </w:num>
  <w:num w:numId="10" w16cid:durableId="477958399">
    <w:abstractNumId w:val="26"/>
  </w:num>
  <w:num w:numId="11" w16cid:durableId="1011833282">
    <w:abstractNumId w:val="6"/>
  </w:num>
  <w:num w:numId="12" w16cid:durableId="594821775">
    <w:abstractNumId w:val="21"/>
  </w:num>
  <w:num w:numId="13" w16cid:durableId="132020445">
    <w:abstractNumId w:val="9"/>
  </w:num>
  <w:num w:numId="14" w16cid:durableId="354353552">
    <w:abstractNumId w:val="2"/>
  </w:num>
  <w:num w:numId="15" w16cid:durableId="195822130">
    <w:abstractNumId w:val="15"/>
  </w:num>
  <w:num w:numId="16" w16cid:durableId="1342471694">
    <w:abstractNumId w:val="1"/>
  </w:num>
  <w:num w:numId="17" w16cid:durableId="116611715">
    <w:abstractNumId w:val="11"/>
  </w:num>
  <w:num w:numId="18" w16cid:durableId="420106903">
    <w:abstractNumId w:val="7"/>
  </w:num>
  <w:num w:numId="19" w16cid:durableId="382601179">
    <w:abstractNumId w:val="17"/>
  </w:num>
  <w:num w:numId="20" w16cid:durableId="2000887026">
    <w:abstractNumId w:val="12"/>
  </w:num>
  <w:num w:numId="21" w16cid:durableId="198056134">
    <w:abstractNumId w:val="20"/>
  </w:num>
  <w:num w:numId="22" w16cid:durableId="1512529686">
    <w:abstractNumId w:val="3"/>
  </w:num>
  <w:num w:numId="23" w16cid:durableId="1085569935">
    <w:abstractNumId w:val="13"/>
  </w:num>
  <w:num w:numId="24" w16cid:durableId="450973641">
    <w:abstractNumId w:val="25"/>
  </w:num>
  <w:num w:numId="25" w16cid:durableId="1440485648">
    <w:abstractNumId w:val="10"/>
  </w:num>
  <w:num w:numId="26" w16cid:durableId="831413366">
    <w:abstractNumId w:val="16"/>
  </w:num>
  <w:num w:numId="27" w16cid:durableId="16633129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2619A"/>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582"/>
    <w:rsid w:val="002C3DC9"/>
    <w:rsid w:val="002C5A0F"/>
    <w:rsid w:val="002C7CAB"/>
    <w:rsid w:val="002D4E53"/>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46EB"/>
    <w:rsid w:val="003F7AB7"/>
    <w:rsid w:val="00400B3C"/>
    <w:rsid w:val="00402952"/>
    <w:rsid w:val="00403FD4"/>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3A0D"/>
    <w:rsid w:val="00467C83"/>
    <w:rsid w:val="00471C8B"/>
    <w:rsid w:val="00483BC8"/>
    <w:rsid w:val="00485BA5"/>
    <w:rsid w:val="00487836"/>
    <w:rsid w:val="00490B74"/>
    <w:rsid w:val="00490B8F"/>
    <w:rsid w:val="00493010"/>
    <w:rsid w:val="0049430A"/>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3994"/>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45AC"/>
    <w:rsid w:val="00637A2B"/>
    <w:rsid w:val="00640E7D"/>
    <w:rsid w:val="00643593"/>
    <w:rsid w:val="00664897"/>
    <w:rsid w:val="006720F2"/>
    <w:rsid w:val="00675017"/>
    <w:rsid w:val="00675A66"/>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25FE9"/>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548C"/>
    <w:rsid w:val="008C75B8"/>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3B4E"/>
    <w:rsid w:val="00956678"/>
    <w:rsid w:val="00961342"/>
    <w:rsid w:val="00970DD8"/>
    <w:rsid w:val="00971897"/>
    <w:rsid w:val="0097222E"/>
    <w:rsid w:val="0097652D"/>
    <w:rsid w:val="009777AD"/>
    <w:rsid w:val="00980A27"/>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2EAF"/>
    <w:rsid w:val="009F33BA"/>
    <w:rsid w:val="009F6C28"/>
    <w:rsid w:val="00A03993"/>
    <w:rsid w:val="00A04054"/>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07ED0"/>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75A48"/>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0FEA"/>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3AEB"/>
    <w:rsid w:val="00D64609"/>
    <w:rsid w:val="00D73EAA"/>
    <w:rsid w:val="00D750B8"/>
    <w:rsid w:val="00D75225"/>
    <w:rsid w:val="00D80A2D"/>
    <w:rsid w:val="00D8185A"/>
    <w:rsid w:val="00DA1B6C"/>
    <w:rsid w:val="00DA278B"/>
    <w:rsid w:val="00DA374A"/>
    <w:rsid w:val="00DA44D1"/>
    <w:rsid w:val="00DB4270"/>
    <w:rsid w:val="00DC2BD7"/>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0A61"/>
    <w:rsid w:val="00E2199B"/>
    <w:rsid w:val="00E2355A"/>
    <w:rsid w:val="00E31A77"/>
    <w:rsid w:val="00E34612"/>
    <w:rsid w:val="00E354F0"/>
    <w:rsid w:val="00E360AB"/>
    <w:rsid w:val="00E46368"/>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C64DB"/>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549"/>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semiHidden/>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hen-und-handeln.ch/materialdatenb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F9D40-42C8-4F42-A1A3-948B4092412A}">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2.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3.xml><?xml version="1.0" encoding="utf-8"?>
<ds:datastoreItem xmlns:ds="http://schemas.openxmlformats.org/officeDocument/2006/customXml" ds:itemID="{FC260D2E-E45A-4A89-BB33-B93A27A5FE64}">
  <ds:schemaRefs>
    <ds:schemaRef ds:uri="http://schemas.microsoft.com/sharepoint/v3/contenttype/forms"/>
  </ds:schemaRefs>
</ds:datastoreItem>
</file>

<file path=customXml/itemProps4.xml><?xml version="1.0" encoding="utf-8"?>
<ds:datastoreItem xmlns:ds="http://schemas.openxmlformats.org/officeDocument/2006/customXml" ds:itemID="{6C8A3CCF-9EF7-42EB-96DD-A530B931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OEK_2023_Vorlagen_Arial_DE</Template>
  <TotalTime>0</TotalTime>
  <Pages>2</Pages>
  <Words>341</Words>
  <Characters>1891</Characters>
  <Application>Microsoft Office Word</Application>
  <DocSecurity>0</DocSecurity>
  <Lines>15</Lines>
  <Paragraphs>4</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2</cp:revision>
  <cp:lastPrinted>2020-07-23T07:01:00Z</cp:lastPrinted>
  <dcterms:created xsi:type="dcterms:W3CDTF">2023-11-10T07:16:00Z</dcterms:created>
  <dcterms:modified xsi:type="dcterms:W3CDTF">2023-11-10T07:16:00Z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